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5D" w:rsidRDefault="00D730EE" w:rsidP="00D730EE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D730EE">
        <w:rPr>
          <w:rFonts w:ascii="Arial" w:eastAsiaTheme="minorHAnsi" w:hAnsi="Arial" w:cs="Arial"/>
          <w:b/>
          <w:sz w:val="24"/>
          <w:szCs w:val="24"/>
        </w:rPr>
        <w:t>GUÍA</w:t>
      </w:r>
      <w:r w:rsidR="006B606F">
        <w:rPr>
          <w:rFonts w:ascii="Arial" w:eastAsiaTheme="minorHAnsi" w:hAnsi="Arial" w:cs="Arial"/>
          <w:b/>
          <w:sz w:val="24"/>
          <w:szCs w:val="24"/>
        </w:rPr>
        <w:t xml:space="preserve"> EVALUADA</w:t>
      </w:r>
      <w:r w:rsidRPr="00D730EE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:rsidR="001B72E1" w:rsidRPr="00EF6CA6" w:rsidRDefault="00733050" w:rsidP="001B7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CUARTO</w:t>
      </w:r>
      <w:r w:rsidR="001B72E1">
        <w:rPr>
          <w:rFonts w:ascii="Arial" w:hAnsi="Arial" w:cs="Arial"/>
          <w:b/>
          <w:sz w:val="24"/>
          <w:szCs w:val="24"/>
          <w:u w:val="single"/>
        </w:rPr>
        <w:t xml:space="preserve"> MEDIO - </w:t>
      </w:r>
      <w:r>
        <w:rPr>
          <w:rFonts w:ascii="Arial" w:hAnsi="Arial" w:cs="Arial"/>
          <w:b/>
          <w:sz w:val="24"/>
          <w:szCs w:val="24"/>
          <w:u w:val="single"/>
        </w:rPr>
        <w:t>HISTORIA</w:t>
      </w:r>
    </w:p>
    <w:p w:rsidR="001B72E1" w:rsidRDefault="00CF3077" w:rsidP="001B7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“</w:t>
      </w:r>
      <w:bookmarkStart w:id="0" w:name="_GoBack"/>
      <w:r w:rsidR="00733050">
        <w:rPr>
          <w:rFonts w:ascii="Arial" w:hAnsi="Arial" w:cs="Arial"/>
          <w:b/>
          <w:sz w:val="24"/>
          <w:szCs w:val="24"/>
        </w:rPr>
        <w:t>La Transición Autoritaria a la D</w:t>
      </w:r>
      <w:r w:rsidR="00733050" w:rsidRPr="00733050">
        <w:rPr>
          <w:rFonts w:ascii="Arial" w:hAnsi="Arial" w:cs="Arial"/>
          <w:b/>
          <w:sz w:val="24"/>
          <w:szCs w:val="24"/>
        </w:rPr>
        <w:t>emocracia (1987- 1989)</w:t>
      </w:r>
      <w:r w:rsidR="001B72E1">
        <w:rPr>
          <w:rFonts w:ascii="Arial" w:hAnsi="Arial" w:cs="Arial"/>
          <w:b/>
          <w:sz w:val="24"/>
          <w:szCs w:val="24"/>
        </w:rPr>
        <w:t>”</w:t>
      </w:r>
      <w:bookmarkEnd w:id="0"/>
    </w:p>
    <w:tbl>
      <w:tblPr>
        <w:tblpPr w:leftFromText="141" w:rightFromText="141" w:vertAnchor="text" w:horzAnchor="margin" w:tblpY="97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3"/>
        <w:gridCol w:w="2127"/>
        <w:gridCol w:w="3101"/>
      </w:tblGrid>
      <w:tr w:rsidR="001B72E1" w:rsidRPr="00FF38E8" w:rsidTr="001B72E1">
        <w:trPr>
          <w:trHeight w:val="274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2E1" w:rsidRPr="00BE429A" w:rsidRDefault="001B72E1" w:rsidP="004A2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E429A">
              <w:rPr>
                <w:rFonts w:ascii="Arial" w:eastAsia="Times New Roman" w:hAnsi="Arial" w:cs="Arial"/>
                <w:color w:val="000000"/>
                <w:lang w:eastAsia="es-CL"/>
              </w:rPr>
              <w:t>Nombre: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2E1" w:rsidRPr="00BE429A" w:rsidRDefault="001B72E1" w:rsidP="00733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E429A">
              <w:rPr>
                <w:rFonts w:ascii="Arial" w:eastAsia="Times New Roman" w:hAnsi="Arial" w:cs="Arial"/>
                <w:color w:val="000000"/>
                <w:lang w:eastAsia="es-CL"/>
              </w:rPr>
              <w:t>Curso:</w:t>
            </w:r>
            <w:r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  <w:r w:rsidR="00733050">
              <w:rPr>
                <w:rFonts w:ascii="Arial" w:eastAsia="Times New Roman" w:hAnsi="Arial" w:cs="Arial"/>
                <w:color w:val="000000"/>
                <w:lang w:eastAsia="es-CL"/>
              </w:rPr>
              <w:t>4° Medio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2E1" w:rsidRPr="00BE429A" w:rsidRDefault="001B72E1" w:rsidP="00CF30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E429A">
              <w:rPr>
                <w:rFonts w:ascii="Arial" w:eastAsia="Times New Roman" w:hAnsi="Arial" w:cs="Arial"/>
                <w:color w:val="000000"/>
                <w:lang w:eastAsia="es-CL"/>
              </w:rPr>
              <w:t>Fecha:</w:t>
            </w:r>
          </w:p>
        </w:tc>
      </w:tr>
    </w:tbl>
    <w:p w:rsidR="001B72E1" w:rsidRPr="001B72E1" w:rsidRDefault="001B72E1" w:rsidP="001B72E1">
      <w:pPr>
        <w:spacing w:after="0" w:line="240" w:lineRule="auto"/>
        <w:rPr>
          <w:rFonts w:ascii="Arial" w:eastAsiaTheme="minorHAnsi" w:hAnsi="Arial" w:cs="Arial"/>
          <w:b/>
          <w:szCs w:val="24"/>
        </w:rPr>
      </w:pPr>
    </w:p>
    <w:p w:rsidR="001B72E1" w:rsidRPr="001F2765" w:rsidRDefault="001B72E1" w:rsidP="0011312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Theme="minorHAnsi" w:hAnsi="Arial" w:cs="Arial"/>
          <w:b/>
          <w:szCs w:val="24"/>
        </w:rPr>
      </w:pPr>
      <w:r w:rsidRPr="00F536B1">
        <w:rPr>
          <w:rFonts w:ascii="Arial" w:eastAsiaTheme="minorHAnsi" w:hAnsi="Arial" w:cs="Arial"/>
          <w:sz w:val="24"/>
          <w:szCs w:val="24"/>
          <w:u w:val="single"/>
        </w:rPr>
        <w:t>Instrucciones</w:t>
      </w:r>
      <w:r w:rsidRPr="001F2765">
        <w:rPr>
          <w:rFonts w:ascii="Arial" w:eastAsiaTheme="minorHAnsi" w:hAnsi="Arial" w:cs="Arial"/>
          <w:b/>
          <w:szCs w:val="24"/>
        </w:rPr>
        <w:t>:</w:t>
      </w:r>
    </w:p>
    <w:p w:rsidR="001B72E1" w:rsidRPr="001F2765" w:rsidRDefault="001B72E1" w:rsidP="0011312D">
      <w:pPr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  <w:szCs w:val="24"/>
        </w:rPr>
      </w:pPr>
      <w:r w:rsidRPr="001F2765">
        <w:rPr>
          <w:rFonts w:ascii="Arial" w:hAnsi="Arial" w:cs="Arial"/>
          <w:szCs w:val="24"/>
        </w:rPr>
        <w:t xml:space="preserve">Pon atención a las </w:t>
      </w:r>
      <w:r>
        <w:rPr>
          <w:rFonts w:ascii="Arial" w:hAnsi="Arial" w:cs="Arial"/>
          <w:szCs w:val="24"/>
        </w:rPr>
        <w:t>indicaciones</w:t>
      </w:r>
      <w:r w:rsidRPr="001F2765">
        <w:rPr>
          <w:rFonts w:ascii="Arial" w:hAnsi="Arial" w:cs="Arial"/>
          <w:szCs w:val="24"/>
        </w:rPr>
        <w:t xml:space="preserve"> que </w:t>
      </w:r>
      <w:r>
        <w:rPr>
          <w:rFonts w:ascii="Arial" w:hAnsi="Arial" w:cs="Arial"/>
          <w:szCs w:val="24"/>
        </w:rPr>
        <w:t>entrega</w:t>
      </w:r>
      <w:r w:rsidRPr="001F2765">
        <w:rPr>
          <w:rFonts w:ascii="Arial" w:hAnsi="Arial" w:cs="Arial"/>
          <w:szCs w:val="24"/>
        </w:rPr>
        <w:t xml:space="preserve"> el profesor.</w:t>
      </w:r>
    </w:p>
    <w:p w:rsidR="001B72E1" w:rsidRPr="001F2765" w:rsidRDefault="001B72E1" w:rsidP="0011312D">
      <w:pPr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  <w:szCs w:val="24"/>
        </w:rPr>
      </w:pPr>
      <w:r w:rsidRPr="001F2765">
        <w:rPr>
          <w:rFonts w:ascii="Arial" w:hAnsi="Arial" w:cs="Arial"/>
          <w:szCs w:val="24"/>
        </w:rPr>
        <w:t>Sé limpio y ordenado en tu trabajo, la presente guía es tu material de estudio.</w:t>
      </w:r>
    </w:p>
    <w:p w:rsidR="001B72E1" w:rsidRPr="001F2765" w:rsidRDefault="001B72E1" w:rsidP="0011312D">
      <w:pPr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  <w:szCs w:val="24"/>
        </w:rPr>
      </w:pPr>
      <w:r w:rsidRPr="001F2765">
        <w:rPr>
          <w:rFonts w:ascii="Arial" w:hAnsi="Arial" w:cs="Arial"/>
          <w:szCs w:val="24"/>
        </w:rPr>
        <w:t xml:space="preserve">Utiliza </w:t>
      </w:r>
      <w:r w:rsidR="00FB7B55">
        <w:rPr>
          <w:rFonts w:ascii="Arial" w:hAnsi="Arial" w:cs="Arial"/>
          <w:szCs w:val="24"/>
        </w:rPr>
        <w:t>el editor de texto</w:t>
      </w:r>
      <w:r w:rsidRPr="001F2765">
        <w:rPr>
          <w:rFonts w:ascii="Arial" w:hAnsi="Arial" w:cs="Arial"/>
          <w:szCs w:val="24"/>
        </w:rPr>
        <w:t xml:space="preserve"> para el desarrollo de las actividades</w:t>
      </w:r>
    </w:p>
    <w:p w:rsidR="001B72E1" w:rsidRPr="001F2765" w:rsidRDefault="001B72E1" w:rsidP="0011312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Theme="minorHAnsi" w:hAnsi="Arial" w:cs="Arial"/>
          <w:b/>
          <w:szCs w:val="24"/>
        </w:rPr>
      </w:pPr>
      <w:r w:rsidRPr="00F536B1">
        <w:rPr>
          <w:rFonts w:ascii="Arial" w:eastAsiaTheme="minorHAnsi" w:hAnsi="Arial" w:cs="Arial"/>
          <w:sz w:val="24"/>
          <w:szCs w:val="24"/>
          <w:u w:val="single"/>
        </w:rPr>
        <w:t>Objetivos de Aprendizajes</w:t>
      </w:r>
      <w:r w:rsidRPr="001F2765">
        <w:rPr>
          <w:rFonts w:ascii="Arial" w:eastAsiaTheme="minorHAnsi" w:hAnsi="Arial" w:cs="Arial"/>
          <w:b/>
          <w:szCs w:val="24"/>
        </w:rPr>
        <w:t>:</w:t>
      </w:r>
    </w:p>
    <w:p w:rsidR="001B72E1" w:rsidRDefault="00733050" w:rsidP="0011312D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Analizar</w:t>
      </w:r>
      <w:r w:rsidR="001B72E1" w:rsidRPr="00EF6CA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las posturas </w:t>
      </w:r>
      <w:r w:rsidR="00CA2C25">
        <w:rPr>
          <w:rFonts w:ascii="Arial" w:hAnsi="Arial" w:cs="Arial"/>
          <w:szCs w:val="24"/>
        </w:rPr>
        <w:t>políticos sociales</w:t>
      </w:r>
      <w:r>
        <w:rPr>
          <w:rFonts w:ascii="Arial" w:hAnsi="Arial" w:cs="Arial"/>
          <w:szCs w:val="24"/>
        </w:rPr>
        <w:t xml:space="preserve"> hacia el fin de la dictadura militar y el gobierno de la Junta Militar en la década de 1970, además de reconocer la importancia de los medios de comunicación en la sociedad.</w:t>
      </w:r>
      <w:r w:rsidR="001B72E1" w:rsidRPr="00EF6CA6">
        <w:rPr>
          <w:rFonts w:ascii="Arial" w:hAnsi="Arial" w:cs="Arial"/>
          <w:szCs w:val="24"/>
        </w:rPr>
        <w:t xml:space="preserve"> </w:t>
      </w:r>
    </w:p>
    <w:p w:rsidR="001B72E1" w:rsidRPr="008C0123" w:rsidRDefault="001B72E1" w:rsidP="0011312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8C0123">
        <w:rPr>
          <w:rFonts w:ascii="Arial" w:hAnsi="Arial" w:cs="Arial"/>
          <w:b/>
          <w:color w:val="FF0000"/>
          <w:szCs w:val="24"/>
          <w:u w:val="single"/>
        </w:rPr>
        <w:t>Instrucciones de entrega</w:t>
      </w:r>
      <w:r w:rsidRPr="008C0123">
        <w:rPr>
          <w:rFonts w:ascii="Arial" w:hAnsi="Arial" w:cs="Arial"/>
          <w:szCs w:val="24"/>
        </w:rPr>
        <w:t xml:space="preserve">: El desarrollo de la presente guía se recibirá adjunta en el siguiente correo: </w:t>
      </w:r>
      <w:hyperlink r:id="rId9" w:history="1">
        <w:r w:rsidRPr="008C0123">
          <w:rPr>
            <w:rStyle w:val="Hipervnculo"/>
            <w:rFonts w:ascii="Arial" w:hAnsi="Arial" w:cs="Arial"/>
            <w:szCs w:val="24"/>
          </w:rPr>
          <w:t>evaluaciones.profefreddy@gmail.com</w:t>
        </w:r>
      </w:hyperlink>
      <w:r w:rsidRPr="008C0123">
        <w:rPr>
          <w:rFonts w:ascii="Arial" w:hAnsi="Arial" w:cs="Arial"/>
          <w:szCs w:val="24"/>
        </w:rPr>
        <w:t xml:space="preserve"> indicando el Curso, primer nombre y apellido del alumno en el asunto del mail, además de adjuntar el archivo de la guía desarrollada.</w:t>
      </w:r>
    </w:p>
    <w:p w:rsidR="001B72E1" w:rsidRPr="008C0123" w:rsidRDefault="001B72E1" w:rsidP="0011312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8C0123">
        <w:rPr>
          <w:rFonts w:ascii="Arial" w:hAnsi="Arial" w:cs="Arial"/>
          <w:b/>
          <w:color w:val="FF0000"/>
          <w:szCs w:val="24"/>
        </w:rPr>
        <w:t>FECHA Y HORA DE ENTREGA</w:t>
      </w:r>
      <w:r w:rsidRPr="008C0123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VIERNES 27</w:t>
      </w:r>
      <w:r w:rsidRPr="008C0123">
        <w:rPr>
          <w:rFonts w:ascii="Arial" w:hAnsi="Arial" w:cs="Arial"/>
          <w:b/>
          <w:szCs w:val="24"/>
        </w:rPr>
        <w:t xml:space="preserve"> de MARZO hasta las 20:00 </w:t>
      </w:r>
      <w:proofErr w:type="spellStart"/>
      <w:r w:rsidRPr="008C0123">
        <w:rPr>
          <w:rFonts w:ascii="Arial" w:hAnsi="Arial" w:cs="Arial"/>
          <w:b/>
          <w:szCs w:val="24"/>
        </w:rPr>
        <w:t>hrs</w:t>
      </w:r>
      <w:proofErr w:type="spellEnd"/>
    </w:p>
    <w:p w:rsidR="001B72E1" w:rsidRDefault="001B72E1" w:rsidP="001B72E1">
      <w:pPr>
        <w:spacing w:after="0" w:line="240" w:lineRule="auto"/>
        <w:rPr>
          <w:rFonts w:ascii="Arial" w:hAnsi="Arial" w:cs="Arial"/>
          <w:szCs w:val="24"/>
        </w:rPr>
      </w:pPr>
    </w:p>
    <w:p w:rsidR="00733050" w:rsidRDefault="00733050" w:rsidP="0011312D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ANTES DE COMENZAR:</w:t>
      </w:r>
    </w:p>
    <w:p w:rsidR="00597076" w:rsidRPr="00597076" w:rsidRDefault="00597076" w:rsidP="00597076">
      <w:pPr>
        <w:pStyle w:val="Prrafodelista"/>
        <w:spacing w:line="240" w:lineRule="auto"/>
        <w:jc w:val="both"/>
        <w:rPr>
          <w:rFonts w:ascii="Arial" w:hAnsi="Arial" w:cs="Arial"/>
          <w:b/>
          <w:u w:val="single"/>
        </w:rPr>
      </w:pPr>
      <w:r w:rsidRPr="00597076">
        <w:rPr>
          <w:rFonts w:ascii="Arial" w:hAnsi="Arial" w:cs="Arial"/>
          <w:b/>
          <w:u w:val="single"/>
        </w:rPr>
        <w:t>La influencia de la crisis previa</w:t>
      </w:r>
    </w:p>
    <w:p w:rsidR="00733050" w:rsidRPr="00597076" w:rsidRDefault="00733050" w:rsidP="00597076">
      <w:pPr>
        <w:spacing w:line="240" w:lineRule="auto"/>
        <w:ind w:firstLine="708"/>
        <w:jc w:val="both"/>
        <w:rPr>
          <w:rFonts w:ascii="Arial" w:hAnsi="Arial" w:cs="Arial"/>
          <w:b/>
        </w:rPr>
      </w:pPr>
      <w:r w:rsidRPr="00597076">
        <w:rPr>
          <w:rFonts w:ascii="Arial" w:hAnsi="Arial" w:cs="Arial"/>
        </w:rPr>
        <w:t>Entre 1983 y 1986 se produjo un importante aumento de protestas sociales de</w:t>
      </w:r>
      <w:r w:rsidRPr="00597076">
        <w:rPr>
          <w:rFonts w:ascii="Arial" w:hAnsi="Arial" w:cs="Arial"/>
        </w:rPr>
        <w:t xml:space="preserve"> </w:t>
      </w:r>
      <w:r w:rsidRPr="00597076">
        <w:rPr>
          <w:rFonts w:ascii="Arial" w:hAnsi="Arial" w:cs="Arial"/>
        </w:rPr>
        <w:t>carácter nacional. Estas surgieron como efecto directo de la crisis económica, la</w:t>
      </w:r>
      <w:r w:rsidRPr="00597076">
        <w:rPr>
          <w:rFonts w:ascii="Arial" w:hAnsi="Arial" w:cs="Arial"/>
        </w:rPr>
        <w:t xml:space="preserve"> </w:t>
      </w:r>
      <w:r w:rsidRPr="00597076">
        <w:rPr>
          <w:rFonts w:ascii="Arial" w:hAnsi="Arial" w:cs="Arial"/>
        </w:rPr>
        <w:t>cesantía y la rebaja salarial decretada por el gobierno, sin embargo, se mantuvo</w:t>
      </w:r>
      <w:r w:rsidRPr="00597076">
        <w:rPr>
          <w:rFonts w:ascii="Arial" w:hAnsi="Arial" w:cs="Arial"/>
        </w:rPr>
        <w:t xml:space="preserve"> </w:t>
      </w:r>
      <w:r w:rsidRPr="00597076">
        <w:rPr>
          <w:rFonts w:ascii="Arial" w:hAnsi="Arial" w:cs="Arial"/>
        </w:rPr>
        <w:t>en el tiempo debido a la incorporación de nuevos movimientos sociales y la reactivación</w:t>
      </w:r>
      <w:r w:rsidRPr="00597076">
        <w:rPr>
          <w:rFonts w:ascii="Arial" w:hAnsi="Arial" w:cs="Arial"/>
        </w:rPr>
        <w:t xml:space="preserve"> </w:t>
      </w:r>
      <w:r w:rsidRPr="00597076">
        <w:rPr>
          <w:rFonts w:ascii="Arial" w:hAnsi="Arial" w:cs="Arial"/>
        </w:rPr>
        <w:t>de la oposición política.</w:t>
      </w:r>
    </w:p>
    <w:p w:rsidR="00733050" w:rsidRDefault="00733050" w:rsidP="00733050">
      <w:pPr>
        <w:spacing w:line="240" w:lineRule="auto"/>
        <w:ind w:firstLine="708"/>
        <w:jc w:val="both"/>
        <w:rPr>
          <w:rFonts w:ascii="Arial" w:hAnsi="Arial" w:cs="Arial"/>
        </w:rPr>
      </w:pPr>
      <w:r w:rsidRPr="00733050">
        <w:rPr>
          <w:rFonts w:ascii="Arial" w:hAnsi="Arial" w:cs="Arial"/>
        </w:rPr>
        <w:t>Este ciclo de movilizaciones fue el más largo del siglo XX. Fueron movilizaciones</w:t>
      </w:r>
      <w:r w:rsidRPr="00733050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masivas, con distintos grados de éxito organizativo; de alcances nacionales, debido al</w:t>
      </w:r>
      <w:r w:rsidRPr="00733050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surgimiento de protestas en gran parte de las ciudades del país. Su masividad se debió</w:t>
      </w:r>
      <w:r w:rsidRPr="00733050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a que no fueron movilizaciones exclusivamente obreras o de un sector de la población,</w:t>
      </w:r>
      <w:r w:rsidRPr="00733050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sino que concitaron el apoyo transversal de diversos sectores sociales, principalmente</w:t>
      </w:r>
      <w:r w:rsidRPr="00733050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populares, pero también de las clases medias y algunos sectores de clase alta. Además,</w:t>
      </w:r>
      <w:r w:rsidRPr="00733050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fueron movilizaciones violentamente reprimidas por el régimen que vio en ellas una</w:t>
      </w:r>
      <w:r w:rsidRPr="00733050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forma de vulnerar su propia legitimidad política. Desde un punto de vista cultural, estas</w:t>
      </w:r>
      <w:r w:rsidRPr="00733050">
        <w:rPr>
          <w:rFonts w:ascii="Arial" w:hAnsi="Arial" w:cs="Arial"/>
        </w:rPr>
        <w:t xml:space="preserve"> protestas signifi</w:t>
      </w:r>
      <w:r w:rsidRPr="00733050">
        <w:rPr>
          <w:rFonts w:ascii="Arial" w:hAnsi="Arial" w:cs="Arial"/>
        </w:rPr>
        <w:t>caron un primer paso por parte de los movimientos sociales para superar</w:t>
      </w:r>
      <w:r w:rsidRPr="00733050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el miedo al que los había sometido la represión del primer decenio del régimen.</w:t>
      </w:r>
    </w:p>
    <w:p w:rsidR="00733050" w:rsidRPr="00597076" w:rsidRDefault="00733050" w:rsidP="00733050">
      <w:pPr>
        <w:spacing w:line="240" w:lineRule="auto"/>
        <w:ind w:firstLine="708"/>
        <w:jc w:val="both"/>
        <w:rPr>
          <w:rFonts w:ascii="Arial" w:hAnsi="Arial" w:cs="Arial"/>
          <w:b/>
          <w:u w:val="single"/>
        </w:rPr>
      </w:pPr>
      <w:r w:rsidRPr="00597076">
        <w:rPr>
          <w:rFonts w:ascii="Arial" w:hAnsi="Arial" w:cs="Arial"/>
          <w:b/>
          <w:u w:val="single"/>
        </w:rPr>
        <w:t>El largo camino al plebiscito de 1988</w:t>
      </w:r>
    </w:p>
    <w:p w:rsidR="00733050" w:rsidRPr="00733050" w:rsidRDefault="00733050" w:rsidP="00597076">
      <w:pPr>
        <w:spacing w:line="240" w:lineRule="auto"/>
        <w:ind w:firstLine="708"/>
        <w:jc w:val="both"/>
        <w:rPr>
          <w:rFonts w:ascii="Arial" w:hAnsi="Arial" w:cs="Arial"/>
        </w:rPr>
      </w:pPr>
      <w:r w:rsidRPr="00733050">
        <w:rPr>
          <w:rFonts w:ascii="Arial" w:hAnsi="Arial" w:cs="Arial"/>
        </w:rPr>
        <w:t>En los planes del Gobierno, el año 1987 sería decisivo en la implementación de su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proyección más allá de 1988. Ese año, el Ejecut</w:t>
      </w:r>
      <w:r w:rsidR="00597076">
        <w:rPr>
          <w:rFonts w:ascii="Arial" w:hAnsi="Arial" w:cs="Arial"/>
        </w:rPr>
        <w:t>ivo realizó una serie de modifi</w:t>
      </w:r>
      <w:r w:rsidRPr="00733050">
        <w:rPr>
          <w:rFonts w:ascii="Arial" w:hAnsi="Arial" w:cs="Arial"/>
        </w:rPr>
        <w:t>caciones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legales que tenían como objetivo despejar el camino al plebiscito.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De este modo, en febrero de 1987 se reabrieron los registros electorales, siendo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el general Pinochet el ciudadano nº 1 en inscribirse.</w:t>
      </w:r>
    </w:p>
    <w:p w:rsidR="00733050" w:rsidRPr="00733050" w:rsidRDefault="00733050" w:rsidP="00733050">
      <w:pPr>
        <w:spacing w:line="240" w:lineRule="auto"/>
        <w:ind w:firstLine="708"/>
        <w:jc w:val="both"/>
        <w:rPr>
          <w:rFonts w:ascii="Arial" w:hAnsi="Arial" w:cs="Arial"/>
        </w:rPr>
      </w:pPr>
      <w:r w:rsidRPr="00733050">
        <w:rPr>
          <w:rFonts w:ascii="Arial" w:hAnsi="Arial" w:cs="Arial"/>
        </w:rPr>
        <w:t>En marzo hubo cambio de gabin</w:t>
      </w:r>
      <w:r w:rsidR="00597076">
        <w:rPr>
          <w:rFonts w:ascii="Arial" w:hAnsi="Arial" w:cs="Arial"/>
        </w:rPr>
        <w:t>ete, al cual llegaron nuevas fi</w:t>
      </w:r>
      <w:r w:rsidRPr="00733050">
        <w:rPr>
          <w:rFonts w:ascii="Arial" w:hAnsi="Arial" w:cs="Arial"/>
        </w:rPr>
        <w:t>guras civiles, destinadas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a darle un aire de renovación al Régimen. Desde el Ministerio de Bienes Nacionales,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se privatizaron 900 propiedades y los dineros correspondientes se enviaron a los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gobiernos</w:t>
      </w:r>
      <w:r w:rsidR="00597076">
        <w:rPr>
          <w:rFonts w:ascii="Arial" w:hAnsi="Arial" w:cs="Arial"/>
        </w:rPr>
        <w:t xml:space="preserve"> regionales con el objeto de fi</w:t>
      </w:r>
      <w:r w:rsidRPr="00733050">
        <w:rPr>
          <w:rFonts w:ascii="Arial" w:hAnsi="Arial" w:cs="Arial"/>
        </w:rPr>
        <w:t>nanciar programas sociales y campañas,</w:t>
      </w:r>
      <w:r w:rsidR="00597076">
        <w:rPr>
          <w:rFonts w:ascii="Arial" w:hAnsi="Arial" w:cs="Arial"/>
        </w:rPr>
        <w:t xml:space="preserve"> en beneficio del proyecto político ofi</w:t>
      </w:r>
      <w:r w:rsidRPr="00733050">
        <w:rPr>
          <w:rFonts w:ascii="Arial" w:hAnsi="Arial" w:cs="Arial"/>
        </w:rPr>
        <w:t>cialista.</w:t>
      </w:r>
    </w:p>
    <w:p w:rsidR="00597076" w:rsidRDefault="00733050" w:rsidP="00733050">
      <w:pPr>
        <w:spacing w:line="240" w:lineRule="auto"/>
        <w:ind w:firstLine="708"/>
        <w:jc w:val="both"/>
        <w:rPr>
          <w:rFonts w:ascii="Arial" w:hAnsi="Arial" w:cs="Arial"/>
        </w:rPr>
      </w:pPr>
      <w:r w:rsidRPr="00733050">
        <w:rPr>
          <w:rFonts w:ascii="Arial" w:hAnsi="Arial" w:cs="Arial"/>
        </w:rPr>
        <w:t>Estas tuvieron como objetivo central difundir las principales reformas del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régimen militar, tales como los avances en la recuperación económica, la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reapertura de los registros electorales (febrero de 1987), una nueva ley de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partidos (establecida en marzo de 1987) o el establecimiento de un nuevo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Código del Trabajo, destinado a adaptar el funcionamiento del contrato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individual y colectivo del trabajo, en una economía de mercado. Todas estas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reformas se publicitaron en un marco de modernización de la sociedad llevada</w:t>
      </w:r>
      <w:r w:rsidR="00597076">
        <w:rPr>
          <w:rFonts w:ascii="Arial" w:hAnsi="Arial" w:cs="Arial"/>
        </w:rPr>
        <w:t xml:space="preserve"> a cabo por el r</w:t>
      </w:r>
      <w:r w:rsidRPr="00733050">
        <w:rPr>
          <w:rFonts w:ascii="Arial" w:hAnsi="Arial" w:cs="Arial"/>
        </w:rPr>
        <w:t>égimen.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Como resultado de la nueva ley de partidos, se establecieron legalmente varios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de ellos. Así, en 1987, surgió Renovación Nacional; una fusión entre la Unión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Demócrata Independiente (creada en 1983, liderada por Jaime Guzmán), la Unión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 xml:space="preserve">Nacional (liderada por Andrés </w:t>
      </w:r>
      <w:proofErr w:type="spellStart"/>
      <w:r w:rsidRPr="00733050">
        <w:rPr>
          <w:rFonts w:ascii="Arial" w:hAnsi="Arial" w:cs="Arial"/>
        </w:rPr>
        <w:t>Allamand</w:t>
      </w:r>
      <w:proofErr w:type="spellEnd"/>
      <w:r w:rsidRPr="00733050">
        <w:rPr>
          <w:rFonts w:ascii="Arial" w:hAnsi="Arial" w:cs="Arial"/>
        </w:rPr>
        <w:t xml:space="preserve"> y Francisco Bulnes) y el Frente del Trabajo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 xml:space="preserve">(de Sergio Onofre </w:t>
      </w:r>
      <w:proofErr w:type="spellStart"/>
      <w:r w:rsidRPr="00733050">
        <w:rPr>
          <w:rFonts w:ascii="Arial" w:hAnsi="Arial" w:cs="Arial"/>
        </w:rPr>
        <w:t>Jarpa</w:t>
      </w:r>
      <w:proofErr w:type="spellEnd"/>
      <w:r w:rsidRPr="00733050">
        <w:rPr>
          <w:rFonts w:ascii="Arial" w:hAnsi="Arial" w:cs="Arial"/>
        </w:rPr>
        <w:t>), pero discrepancias internas posteriores provocaron la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salida de la Unión Demócrata Independiente (UDI) y su establecimiento legal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como partido autónomo.</w:t>
      </w:r>
      <w:r w:rsidR="00597076">
        <w:rPr>
          <w:rFonts w:ascii="Arial" w:hAnsi="Arial" w:cs="Arial"/>
        </w:rPr>
        <w:t xml:space="preserve"> </w:t>
      </w:r>
    </w:p>
    <w:p w:rsidR="00CA2C25" w:rsidRDefault="00733050" w:rsidP="00733050">
      <w:pPr>
        <w:spacing w:line="240" w:lineRule="auto"/>
        <w:ind w:firstLine="708"/>
        <w:jc w:val="both"/>
        <w:rPr>
          <w:rFonts w:ascii="Arial" w:hAnsi="Arial" w:cs="Arial"/>
        </w:rPr>
      </w:pPr>
      <w:r w:rsidRPr="00733050">
        <w:rPr>
          <w:rFonts w:ascii="Arial" w:hAnsi="Arial" w:cs="Arial"/>
        </w:rPr>
        <w:t>En la oposición, se legalizaron los partidos de la Alianza Democrática, los que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se transformaron en una coalición que pasó a denominarse Concertación de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partidos por el NO, en enero de 1988, aceptando el itinerario propuesto por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 xml:space="preserve">el Régimen. Esta Concertación estaba </w:t>
      </w:r>
      <w:r w:rsidRPr="00733050">
        <w:rPr>
          <w:rFonts w:ascii="Arial" w:hAnsi="Arial" w:cs="Arial"/>
        </w:rPr>
        <w:lastRenderedPageBreak/>
        <w:t>integrada por la Democracia Cristiana, el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MAPU, el Partido Humanista, la Izquierda Cristiana, la Unión Liberal Republicana,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Los Verdes, el Partido Nacional por el No (partido de derecha), el Partido Radical,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 xml:space="preserve">el Partido Socialista </w:t>
      </w:r>
      <w:proofErr w:type="spellStart"/>
      <w:r w:rsidRPr="00733050">
        <w:rPr>
          <w:rFonts w:ascii="Arial" w:hAnsi="Arial" w:cs="Arial"/>
        </w:rPr>
        <w:t>Almeyda</w:t>
      </w:r>
      <w:proofErr w:type="spellEnd"/>
      <w:r w:rsidRPr="00733050">
        <w:rPr>
          <w:rFonts w:ascii="Arial" w:hAnsi="Arial" w:cs="Arial"/>
        </w:rPr>
        <w:t xml:space="preserve"> (de la Izquierda Unida), el Partido Socialista Núñez, el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Socialista Histórico, y el Partido por la Democracia (PPD); entre otros, la más amplia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coalición de partidos de la historia de Chile.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A mediados de 1988, la Junta publicó el nombre del candidato único de continuidad: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Augusto Pinochet Ugarte. Con ello, se abría pasó a un período en que los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comandos partidarios de ambas opciones (SI y NO) podían desarrollar campaña</w:t>
      </w:r>
      <w:r w:rsidR="00597076">
        <w:rPr>
          <w:rFonts w:ascii="Arial" w:hAnsi="Arial" w:cs="Arial"/>
        </w:rPr>
        <w:t xml:space="preserve"> </w:t>
      </w:r>
      <w:r w:rsidR="00CA2C25" w:rsidRPr="00733050">
        <w:rPr>
          <w:rFonts w:ascii="Arial" w:hAnsi="Arial" w:cs="Arial"/>
        </w:rPr>
        <w:t>electoral.</w:t>
      </w:r>
    </w:p>
    <w:p w:rsidR="00733050" w:rsidRPr="00733050" w:rsidRDefault="00733050" w:rsidP="00733050">
      <w:pPr>
        <w:spacing w:line="240" w:lineRule="auto"/>
        <w:ind w:firstLine="708"/>
        <w:jc w:val="both"/>
        <w:rPr>
          <w:rFonts w:ascii="Arial" w:hAnsi="Arial" w:cs="Arial"/>
        </w:rPr>
      </w:pPr>
      <w:r w:rsidRPr="00733050">
        <w:rPr>
          <w:rFonts w:ascii="Arial" w:hAnsi="Arial" w:cs="Arial"/>
        </w:rPr>
        <w:t>Finalmente, el 5 de octubre se celebró el plebiscito y los resultados fueron los</w:t>
      </w:r>
      <w:r w:rsidR="00597076">
        <w:rPr>
          <w:rFonts w:ascii="Arial" w:hAnsi="Arial" w:cs="Arial"/>
        </w:rPr>
        <w:t xml:space="preserve"> siguientes: la opción ofi</w:t>
      </w:r>
      <w:r w:rsidRPr="00733050">
        <w:rPr>
          <w:rFonts w:ascii="Arial" w:hAnsi="Arial" w:cs="Arial"/>
        </w:rPr>
        <w:t>cial por el Sí obtuvo el 44,01% de los votos, mientras que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la opción por el NO obtuvo el 55,99% de las preferencias.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En la jornada plebiscitaria el Régimen tardó en entregar resultados decisivos,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publicando solo recuentos parciales que le favorecían, lo que iba aumentando la</w:t>
      </w:r>
      <w:r w:rsidR="00597076">
        <w:rPr>
          <w:rFonts w:ascii="Arial" w:hAnsi="Arial" w:cs="Arial"/>
        </w:rPr>
        <w:t xml:space="preserve"> desconfi</w:t>
      </w:r>
      <w:r w:rsidRPr="00733050">
        <w:rPr>
          <w:rFonts w:ascii="Arial" w:hAnsi="Arial" w:cs="Arial"/>
        </w:rPr>
        <w:t>anza en la oposición acerca de un posible fraude. Sin embargo, debido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a presiones realizadas por partidari</w:t>
      </w:r>
      <w:r w:rsidR="00597076">
        <w:rPr>
          <w:rFonts w:ascii="Arial" w:hAnsi="Arial" w:cs="Arial"/>
        </w:rPr>
        <w:t>os civiles del régimen, este fi</w:t>
      </w:r>
      <w:r w:rsidRPr="00733050">
        <w:rPr>
          <w:rFonts w:ascii="Arial" w:hAnsi="Arial" w:cs="Arial"/>
        </w:rPr>
        <w:t>nalmente dio a</w:t>
      </w:r>
      <w:r w:rsidR="00597076">
        <w:rPr>
          <w:rFonts w:ascii="Arial" w:hAnsi="Arial" w:cs="Arial"/>
        </w:rPr>
        <w:t xml:space="preserve"> </w:t>
      </w:r>
      <w:r w:rsidRPr="00733050">
        <w:rPr>
          <w:rFonts w:ascii="Arial" w:hAnsi="Arial" w:cs="Arial"/>
        </w:rPr>
        <w:t>conocer los resultados que daban el triunfo a la oposición.</w:t>
      </w:r>
    </w:p>
    <w:p w:rsidR="001B72E1" w:rsidRPr="00733050" w:rsidRDefault="001B72E1" w:rsidP="00CA2C25">
      <w:pPr>
        <w:jc w:val="both"/>
        <w:rPr>
          <w:rFonts w:ascii="Arial" w:hAnsi="Arial" w:cs="Arial"/>
        </w:rPr>
      </w:pPr>
      <w:r w:rsidRPr="00CA2C25">
        <w:rPr>
          <w:rFonts w:ascii="Arial" w:hAnsi="Arial" w:cs="Arial"/>
          <w:b/>
          <w:u w:val="single"/>
        </w:rPr>
        <w:t>Actividad</w:t>
      </w:r>
      <w:r w:rsidRPr="00733050">
        <w:rPr>
          <w:rFonts w:ascii="Arial" w:hAnsi="Arial" w:cs="Arial"/>
        </w:rPr>
        <w:t xml:space="preserve">: Análisis </w:t>
      </w:r>
      <w:r w:rsidR="00CA2C25">
        <w:rPr>
          <w:rFonts w:ascii="Arial" w:hAnsi="Arial" w:cs="Arial"/>
        </w:rPr>
        <w:t>de fuentes comparativa</w:t>
      </w:r>
    </w:p>
    <w:p w:rsidR="00B835E9" w:rsidRDefault="001B72E1" w:rsidP="001B72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PROCEDIMIENTO:</w:t>
      </w:r>
      <w:r w:rsidRPr="001B72E1">
        <w:rPr>
          <w:rFonts w:ascii="Arial" w:hAnsi="Arial" w:cs="Arial"/>
        </w:rPr>
        <w:t xml:space="preserve"> Leer</w:t>
      </w:r>
      <w:r w:rsidR="00CF3077">
        <w:rPr>
          <w:rFonts w:ascii="Arial" w:hAnsi="Arial" w:cs="Arial"/>
        </w:rPr>
        <w:t>,</w:t>
      </w:r>
      <w:r w:rsidR="00B835E9">
        <w:rPr>
          <w:rFonts w:ascii="Arial" w:hAnsi="Arial" w:cs="Arial"/>
        </w:rPr>
        <w:t xml:space="preserve"> analizar</w:t>
      </w:r>
      <w:r w:rsidRPr="001B72E1">
        <w:rPr>
          <w:rFonts w:ascii="Arial" w:hAnsi="Arial" w:cs="Arial"/>
        </w:rPr>
        <w:t xml:space="preserve"> </w:t>
      </w:r>
      <w:r w:rsidR="00B835E9">
        <w:rPr>
          <w:rFonts w:ascii="Arial" w:hAnsi="Arial" w:cs="Arial"/>
        </w:rPr>
        <w:t>2</w:t>
      </w:r>
      <w:r w:rsidRPr="001B72E1">
        <w:rPr>
          <w:rFonts w:ascii="Arial" w:hAnsi="Arial" w:cs="Arial"/>
        </w:rPr>
        <w:t xml:space="preserve"> Documento</w:t>
      </w:r>
      <w:r w:rsidR="00B835E9">
        <w:rPr>
          <w:rFonts w:ascii="Arial" w:hAnsi="Arial" w:cs="Arial"/>
        </w:rPr>
        <w:t>s que representan las posturas del SI y del NO para el Plebiscito de 1988</w:t>
      </w:r>
      <w:r w:rsidRPr="001B72E1">
        <w:rPr>
          <w:rFonts w:ascii="Arial" w:hAnsi="Arial" w:cs="Arial"/>
        </w:rPr>
        <w:t xml:space="preserve"> </w:t>
      </w:r>
      <w:r w:rsidR="00B835E9">
        <w:rPr>
          <w:rFonts w:ascii="Arial" w:hAnsi="Arial" w:cs="Arial"/>
        </w:rPr>
        <w:t>desarrolla las preguntas que aparecen a continuación.</w:t>
      </w:r>
    </w:p>
    <w:p w:rsidR="009E238F" w:rsidRPr="009E238F" w:rsidRDefault="009E238F" w:rsidP="009E238F">
      <w:pPr>
        <w:pStyle w:val="Prrafodelista"/>
        <w:ind w:left="0"/>
      </w:pPr>
      <w:r>
        <w:rPr>
          <w:rFonts w:ascii="Arial" w:hAnsi="Arial" w:cs="Arial"/>
          <w:noProof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24AE6DC5" wp14:editId="52B5EB11">
            <wp:simplePos x="0" y="0"/>
            <wp:positionH relativeFrom="column">
              <wp:posOffset>3553490</wp:posOffset>
            </wp:positionH>
            <wp:positionV relativeFrom="paragraph">
              <wp:posOffset>100965</wp:posOffset>
            </wp:positionV>
            <wp:extent cx="2679405" cy="2164650"/>
            <wp:effectExtent l="19050" t="19050" r="26035" b="266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05" cy="2164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38F">
        <w:t>“La mala memoria de Julia puede hacerla pasar hambre.</w:t>
      </w:r>
    </w:p>
    <w:p w:rsidR="009E238F" w:rsidRPr="009E238F" w:rsidRDefault="009E238F" w:rsidP="009E238F">
      <w:pPr>
        <w:pStyle w:val="Prrafodelista"/>
        <w:ind w:left="0"/>
      </w:pPr>
      <w:r w:rsidRPr="009E238F">
        <w:t>1973: Desabastecimiento y colas.</w:t>
      </w:r>
    </w:p>
    <w:p w:rsidR="009E238F" w:rsidRPr="009E238F" w:rsidRDefault="009E238F" w:rsidP="009E238F">
      <w:pPr>
        <w:pStyle w:val="Prrafodelista"/>
        <w:ind w:left="0"/>
      </w:pPr>
      <w:r w:rsidRPr="009E238F">
        <w:t>1988: Plena oferta y comodidad.</w:t>
      </w:r>
    </w:p>
    <w:p w:rsidR="009E238F" w:rsidRPr="009E238F" w:rsidRDefault="009E238F" w:rsidP="009E238F">
      <w:pPr>
        <w:pStyle w:val="Prrafodelista"/>
        <w:ind w:left="0"/>
      </w:pPr>
      <w:r w:rsidRPr="009E238F">
        <w:t>La mala memoria puede hacer que muchas mujeres</w:t>
      </w:r>
    </w:p>
    <w:p w:rsidR="009E238F" w:rsidRPr="009E238F" w:rsidRDefault="009E238F" w:rsidP="009E238F">
      <w:pPr>
        <w:pStyle w:val="Prrafodelista"/>
        <w:ind w:left="0"/>
      </w:pPr>
      <w:proofErr w:type="gramStart"/>
      <w:r w:rsidRPr="009E238F">
        <w:t>chilenas</w:t>
      </w:r>
      <w:proofErr w:type="gramEnd"/>
      <w:r w:rsidRPr="009E238F">
        <w:t xml:space="preserve"> vuelvan a pasar penurias, escasez e</w:t>
      </w:r>
    </w:p>
    <w:p w:rsidR="009E238F" w:rsidRPr="009E238F" w:rsidRDefault="009E238F" w:rsidP="009E238F">
      <w:pPr>
        <w:pStyle w:val="Prrafodelista"/>
        <w:ind w:left="0"/>
      </w:pPr>
      <w:proofErr w:type="gramStart"/>
      <w:r w:rsidRPr="009E238F">
        <w:t>incomodidades</w:t>
      </w:r>
      <w:proofErr w:type="gramEnd"/>
      <w:r w:rsidRPr="009E238F">
        <w:t>.</w:t>
      </w:r>
    </w:p>
    <w:p w:rsidR="009E238F" w:rsidRPr="009E238F" w:rsidRDefault="009E238F" w:rsidP="009E238F">
      <w:pPr>
        <w:pStyle w:val="Prrafodelista"/>
        <w:ind w:left="0"/>
      </w:pPr>
      <w:r w:rsidRPr="009E238F">
        <w:t>Porque hace quince años las colas eran interminables.</w:t>
      </w:r>
    </w:p>
    <w:p w:rsidR="009E238F" w:rsidRPr="009E238F" w:rsidRDefault="009E238F" w:rsidP="009E238F">
      <w:pPr>
        <w:pStyle w:val="Prrafodelista"/>
        <w:ind w:left="0"/>
      </w:pPr>
      <w:r w:rsidRPr="009E238F">
        <w:t>Para el pan. Para la leche. Para el azúcar. […] En</w:t>
      </w:r>
    </w:p>
    <w:p w:rsidR="009E238F" w:rsidRPr="009E238F" w:rsidRDefault="009E238F" w:rsidP="009E238F">
      <w:pPr>
        <w:pStyle w:val="Prrafodelista"/>
        <w:ind w:left="0"/>
      </w:pPr>
      <w:proofErr w:type="gramStart"/>
      <w:r w:rsidRPr="009E238F">
        <w:t>el</w:t>
      </w:r>
      <w:proofErr w:type="gramEnd"/>
      <w:r w:rsidRPr="009E238F">
        <w:t xml:space="preserve"> próximo plebiscito es posible que usted tenga que</w:t>
      </w:r>
    </w:p>
    <w:p w:rsidR="009E238F" w:rsidRPr="009E238F" w:rsidRDefault="009E238F" w:rsidP="009E238F">
      <w:pPr>
        <w:pStyle w:val="Prrafodelista"/>
        <w:ind w:left="0"/>
      </w:pPr>
      <w:proofErr w:type="gramStart"/>
      <w:r w:rsidRPr="009E238F">
        <w:t>volver</w:t>
      </w:r>
      <w:proofErr w:type="gramEnd"/>
      <w:r w:rsidRPr="009E238F">
        <w:t xml:space="preserve"> a hacer cola para votar. Cuando esté en la fila,</w:t>
      </w:r>
    </w:p>
    <w:p w:rsidR="009E238F" w:rsidRPr="009E238F" w:rsidRDefault="009E238F" w:rsidP="009E238F">
      <w:pPr>
        <w:pStyle w:val="Prrafodelista"/>
        <w:ind w:left="0"/>
      </w:pPr>
      <w:proofErr w:type="gramStart"/>
      <w:r w:rsidRPr="009E238F">
        <w:t>piense</w:t>
      </w:r>
      <w:proofErr w:type="gramEnd"/>
      <w:r w:rsidRPr="009E238F">
        <w:t xml:space="preserve"> y acuérdese”.</w:t>
      </w:r>
    </w:p>
    <w:p w:rsidR="009E238F" w:rsidRDefault="009E238F" w:rsidP="009E238F">
      <w:pPr>
        <w:pStyle w:val="Prrafodelista"/>
        <w:ind w:left="0" w:firstLine="708"/>
        <w:rPr>
          <w:b/>
        </w:rPr>
      </w:pPr>
      <w:r w:rsidRPr="009E238F">
        <w:rPr>
          <w:b/>
        </w:rPr>
        <w:t>Afiche promocional de la opción SÍ. (1988).</w:t>
      </w:r>
      <w:r w:rsidR="001B72E1" w:rsidRPr="009E238F">
        <w:rPr>
          <w:b/>
        </w:rPr>
        <w:t xml:space="preserve"> </w:t>
      </w:r>
    </w:p>
    <w:p w:rsidR="009E238F" w:rsidRDefault="009E238F" w:rsidP="009E238F">
      <w:pPr>
        <w:pStyle w:val="Prrafodelista"/>
        <w:ind w:left="0"/>
        <w:jc w:val="right"/>
      </w:pP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“Chile, la alegría ya viene,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[…]</w:t>
      </w:r>
    </w:p>
    <w:p w:rsidR="009E238F" w:rsidRPr="009E238F" w:rsidRDefault="009E238F" w:rsidP="009E238F">
      <w:pPr>
        <w:pStyle w:val="Prrafodelista"/>
        <w:ind w:left="0"/>
        <w:jc w:val="right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D81AA6A" wp14:editId="02738552">
            <wp:simplePos x="0" y="0"/>
            <wp:positionH relativeFrom="column">
              <wp:posOffset>470757</wp:posOffset>
            </wp:positionH>
            <wp:positionV relativeFrom="paragraph">
              <wp:posOffset>30997</wp:posOffset>
            </wp:positionV>
            <wp:extent cx="2938954" cy="1903228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93" cy="190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38F">
        <w:t>Porque nace el arcoíris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Después de la tempestad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Porque quiero que florezcan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Mil maneras de pensar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Porque sin la dictadura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La alegría va a llegar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Porque pienso en el futuro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Voy a decir que NO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[…]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Es la oportunidad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De vencer a la violencia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Con las armas de la paz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[…]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Por un Chile para todos</w:t>
      </w:r>
    </w:p>
    <w:p w:rsidR="009E238F" w:rsidRPr="009E238F" w:rsidRDefault="009E238F" w:rsidP="009E238F">
      <w:pPr>
        <w:pStyle w:val="Prrafodelista"/>
        <w:ind w:left="0"/>
        <w:jc w:val="right"/>
      </w:pPr>
      <w:r w:rsidRPr="009E238F">
        <w:t>Vamos a decir que NO”</w:t>
      </w:r>
    </w:p>
    <w:p w:rsidR="00AE02F5" w:rsidRDefault="009E238F" w:rsidP="009E238F">
      <w:pPr>
        <w:pStyle w:val="Prrafodelista"/>
        <w:ind w:left="0" w:firstLine="708"/>
        <w:jc w:val="right"/>
        <w:rPr>
          <w:b/>
        </w:rPr>
      </w:pPr>
      <w:r w:rsidRPr="009E238F">
        <w:rPr>
          <w:b/>
        </w:rPr>
        <w:t>Canción o</w:t>
      </w:r>
      <w:r w:rsidRPr="009E238F">
        <w:rPr>
          <w:b/>
        </w:rPr>
        <w:t>ficial de la opción NO. (1988).</w:t>
      </w:r>
    </w:p>
    <w:p w:rsidR="009E238F" w:rsidRPr="00DB624D" w:rsidRDefault="009E238F" w:rsidP="009E238F">
      <w:pPr>
        <w:pStyle w:val="Prrafodelista"/>
        <w:rPr>
          <w:b/>
        </w:rPr>
      </w:pPr>
      <w:r w:rsidRPr="00DB624D">
        <w:rPr>
          <w:b/>
        </w:rPr>
        <w:t>REVISA ON LINE:</w:t>
      </w:r>
    </w:p>
    <w:p w:rsidR="009E238F" w:rsidRDefault="00DB624D" w:rsidP="009E238F">
      <w:pPr>
        <w:pStyle w:val="Prrafodelista"/>
      </w:pPr>
      <w:r>
        <w:t xml:space="preserve">Extracto </w:t>
      </w:r>
      <w:r w:rsidR="009E238F">
        <w:t>Campaña del SI:</w:t>
      </w:r>
      <w:r w:rsidR="009E238F" w:rsidRPr="009E238F">
        <w:t xml:space="preserve"> https://youtu.be/RxuRWmEg8oE</w:t>
      </w:r>
    </w:p>
    <w:p w:rsidR="009E238F" w:rsidRPr="009E238F" w:rsidRDefault="00DB624D" w:rsidP="009E238F">
      <w:pPr>
        <w:pStyle w:val="Prrafodelista"/>
      </w:pPr>
      <w:r>
        <w:t xml:space="preserve">Extracto </w:t>
      </w:r>
      <w:r w:rsidR="009E238F">
        <w:t>Campaña del NO:</w:t>
      </w:r>
      <w:r w:rsidRPr="00DB624D">
        <w:t xml:space="preserve"> https://youtu.be/IFAMpW0hPNY</w:t>
      </w:r>
    </w:p>
    <w:p w:rsidR="009E238F" w:rsidRPr="009E238F" w:rsidRDefault="009E238F" w:rsidP="009E238F">
      <w:pPr>
        <w:pStyle w:val="Prrafodelista"/>
      </w:pPr>
    </w:p>
    <w:p w:rsidR="009E238F" w:rsidRDefault="009E238F" w:rsidP="009E238F">
      <w:pPr>
        <w:pStyle w:val="Prrafodelista"/>
      </w:pPr>
    </w:p>
    <w:p w:rsidR="009E238F" w:rsidRDefault="00DB624D" w:rsidP="0011312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DB624D">
        <w:rPr>
          <w:rFonts w:ascii="Arial" w:hAnsi="Arial" w:cs="Arial"/>
        </w:rPr>
        <w:lastRenderedPageBreak/>
        <w:t>A partir de una lectura comprensiva y al complementar con el vision</w:t>
      </w:r>
      <w:r w:rsidR="004A75FE">
        <w:rPr>
          <w:rFonts w:ascii="Arial" w:hAnsi="Arial" w:cs="Arial"/>
        </w:rPr>
        <w:t>ado de las franjas electorales, desarrolla las preguntas considerando tu capacidad de redacción y la utilización de las fuentes presentadas anteriormente.</w:t>
      </w:r>
    </w:p>
    <w:p w:rsidR="004A75FE" w:rsidRPr="004A75FE" w:rsidRDefault="004A75FE" w:rsidP="004A75FE">
      <w:pPr>
        <w:jc w:val="both"/>
        <w:rPr>
          <w:rFonts w:ascii="Arial" w:hAnsi="Arial" w:cs="Arial"/>
        </w:rPr>
      </w:pPr>
    </w:p>
    <w:p w:rsidR="00DB624D" w:rsidRDefault="00DB624D" w:rsidP="0011312D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F5F4C">
        <w:rPr>
          <w:rFonts w:ascii="Arial" w:hAnsi="Arial" w:cs="Arial"/>
          <w:b/>
        </w:rPr>
        <w:t>Identifica</w:t>
      </w:r>
      <w:r>
        <w:rPr>
          <w:rFonts w:ascii="Arial" w:hAnsi="Arial" w:cs="Arial"/>
        </w:rPr>
        <w:t xml:space="preserve"> ¿Cuáles son los elementos más importantes que quiere relatar la campaña del SI?</w:t>
      </w:r>
      <w:r w:rsidR="00EF5F4C">
        <w:rPr>
          <w:rFonts w:ascii="Arial" w:hAnsi="Arial" w:cs="Arial"/>
        </w:rPr>
        <w:t xml:space="preserve"> – </w:t>
      </w:r>
      <w:r w:rsidR="004A75FE">
        <w:rPr>
          <w:rFonts w:ascii="Arial" w:hAnsi="Arial" w:cs="Arial"/>
        </w:rPr>
        <w:t>3</w:t>
      </w:r>
      <w:r w:rsidR="00EF5F4C">
        <w:rPr>
          <w:rFonts w:ascii="Arial" w:hAnsi="Arial" w:cs="Arial"/>
        </w:rPr>
        <w:t xml:space="preserve"> </w:t>
      </w:r>
      <w:proofErr w:type="spellStart"/>
      <w:r w:rsidR="00EF5F4C">
        <w:rPr>
          <w:rFonts w:ascii="Arial" w:hAnsi="Arial" w:cs="Arial"/>
        </w:rPr>
        <w:t>ptos</w:t>
      </w:r>
      <w:proofErr w:type="spellEnd"/>
      <w:r w:rsidR="00EF5F4C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F5F4C" w:rsidTr="00EF5F4C">
        <w:tc>
          <w:tcPr>
            <w:tcW w:w="9921" w:type="dxa"/>
          </w:tcPr>
          <w:p w:rsidR="00EF5F4C" w:rsidRDefault="00EF5F4C" w:rsidP="00DB624D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DB624D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DB624D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DB624D">
            <w:pPr>
              <w:jc w:val="both"/>
              <w:rPr>
                <w:rFonts w:ascii="Arial" w:hAnsi="Arial" w:cs="Arial"/>
              </w:rPr>
            </w:pPr>
          </w:p>
        </w:tc>
      </w:tr>
    </w:tbl>
    <w:p w:rsidR="00DB624D" w:rsidRPr="00DB624D" w:rsidRDefault="00DB624D" w:rsidP="00DB624D">
      <w:pPr>
        <w:jc w:val="both"/>
        <w:rPr>
          <w:rFonts w:ascii="Arial" w:hAnsi="Arial" w:cs="Arial"/>
        </w:rPr>
      </w:pPr>
    </w:p>
    <w:p w:rsidR="00DB624D" w:rsidRDefault="00DB624D" w:rsidP="0011312D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F5F4C">
        <w:rPr>
          <w:rFonts w:ascii="Arial" w:hAnsi="Arial" w:cs="Arial"/>
          <w:b/>
        </w:rPr>
        <w:t>Identifica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¿Cuáles son los elementos más importantes que quiere relatar la campaña del </w:t>
      </w:r>
      <w:r>
        <w:rPr>
          <w:rFonts w:ascii="Arial" w:hAnsi="Arial" w:cs="Arial"/>
        </w:rPr>
        <w:t>NO</w:t>
      </w:r>
      <w:r>
        <w:rPr>
          <w:rFonts w:ascii="Arial" w:hAnsi="Arial" w:cs="Arial"/>
        </w:rPr>
        <w:t>?</w:t>
      </w:r>
      <w:r w:rsidR="00EF5F4C">
        <w:rPr>
          <w:rFonts w:ascii="Arial" w:hAnsi="Arial" w:cs="Arial"/>
        </w:rPr>
        <w:t xml:space="preserve"> –</w:t>
      </w:r>
      <w:r w:rsidR="004A75FE">
        <w:rPr>
          <w:rFonts w:ascii="Arial" w:hAnsi="Arial" w:cs="Arial"/>
        </w:rPr>
        <w:t xml:space="preserve"> 3</w:t>
      </w:r>
      <w:r w:rsidR="00EF5F4C">
        <w:rPr>
          <w:rFonts w:ascii="Arial" w:hAnsi="Arial" w:cs="Arial"/>
        </w:rPr>
        <w:t xml:space="preserve"> </w:t>
      </w:r>
      <w:proofErr w:type="spellStart"/>
      <w:r w:rsidR="00EF5F4C">
        <w:rPr>
          <w:rFonts w:ascii="Arial" w:hAnsi="Arial" w:cs="Arial"/>
        </w:rPr>
        <w:t>ptos</w:t>
      </w:r>
      <w:proofErr w:type="spellEnd"/>
      <w:r w:rsidR="00EF5F4C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F5F4C" w:rsidTr="00273DC7">
        <w:tc>
          <w:tcPr>
            <w:tcW w:w="9921" w:type="dxa"/>
          </w:tcPr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</w:tc>
      </w:tr>
    </w:tbl>
    <w:p w:rsidR="00DB624D" w:rsidRPr="00DB624D" w:rsidRDefault="00DB624D" w:rsidP="00DB624D">
      <w:pPr>
        <w:rPr>
          <w:rFonts w:ascii="Arial" w:hAnsi="Arial" w:cs="Arial"/>
        </w:rPr>
      </w:pPr>
    </w:p>
    <w:p w:rsidR="00DB624D" w:rsidRDefault="00DB624D" w:rsidP="0011312D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F5F4C">
        <w:rPr>
          <w:rFonts w:ascii="Arial" w:hAnsi="Arial" w:cs="Arial"/>
          <w:b/>
        </w:rPr>
        <w:t>Describe</w:t>
      </w:r>
      <w:r w:rsidRPr="00DB624D">
        <w:rPr>
          <w:rFonts w:ascii="Arial" w:hAnsi="Arial" w:cs="Arial"/>
        </w:rPr>
        <w:t xml:space="preserve"> las principales </w:t>
      </w:r>
      <w:r w:rsidRPr="00DB624D">
        <w:rPr>
          <w:rFonts w:ascii="Arial" w:hAnsi="Arial" w:cs="Arial"/>
          <w:b/>
        </w:rPr>
        <w:t>ideas-fuerza</w:t>
      </w:r>
      <w:r w:rsidRPr="00DB624D">
        <w:rPr>
          <w:rFonts w:ascii="Arial" w:hAnsi="Arial" w:cs="Arial"/>
        </w:rPr>
        <w:t xml:space="preserve"> que cada una </w:t>
      </w:r>
      <w:r>
        <w:rPr>
          <w:rFonts w:ascii="Arial" w:hAnsi="Arial" w:cs="Arial"/>
        </w:rPr>
        <w:t>de las franjas buscaba instalar y compáralas en este siguiente cuadro.</w:t>
      </w:r>
      <w:r w:rsidR="00EF5F4C">
        <w:rPr>
          <w:rFonts w:ascii="Arial" w:hAnsi="Arial" w:cs="Arial"/>
        </w:rPr>
        <w:t xml:space="preserve"> –</w:t>
      </w:r>
      <w:r w:rsidR="00EF5F4C">
        <w:rPr>
          <w:rFonts w:ascii="Arial" w:hAnsi="Arial" w:cs="Arial"/>
        </w:rPr>
        <w:t xml:space="preserve"> 4</w:t>
      </w:r>
      <w:r w:rsidR="00EF5F4C">
        <w:rPr>
          <w:rFonts w:ascii="Arial" w:hAnsi="Arial" w:cs="Arial"/>
        </w:rPr>
        <w:t xml:space="preserve"> </w:t>
      </w:r>
      <w:proofErr w:type="spellStart"/>
      <w:r w:rsidR="00EF5F4C">
        <w:rPr>
          <w:rFonts w:ascii="Arial" w:hAnsi="Arial" w:cs="Arial"/>
        </w:rPr>
        <w:t>ptos</w:t>
      </w:r>
      <w:proofErr w:type="spellEnd"/>
      <w:r w:rsidR="00EF5F4C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9"/>
        <w:gridCol w:w="4998"/>
      </w:tblGrid>
      <w:tr w:rsidR="00EF5F4C" w:rsidTr="00EF5F4C">
        <w:tc>
          <w:tcPr>
            <w:tcW w:w="4999" w:type="dxa"/>
          </w:tcPr>
          <w:p w:rsidR="00EF5F4C" w:rsidRPr="00EF5F4C" w:rsidRDefault="00EF5F4C" w:rsidP="00EF5F4C">
            <w:pPr>
              <w:jc w:val="center"/>
              <w:rPr>
                <w:rFonts w:ascii="Arial" w:hAnsi="Arial" w:cs="Arial"/>
                <w:b/>
              </w:rPr>
            </w:pPr>
            <w:r w:rsidRPr="00EF5F4C">
              <w:rPr>
                <w:rFonts w:ascii="Arial" w:hAnsi="Arial" w:cs="Arial"/>
                <w:b/>
              </w:rPr>
              <w:t>Ideas Fuerza del SI</w:t>
            </w:r>
          </w:p>
        </w:tc>
        <w:tc>
          <w:tcPr>
            <w:tcW w:w="4998" w:type="dxa"/>
          </w:tcPr>
          <w:p w:rsidR="00EF5F4C" w:rsidRDefault="00EF5F4C" w:rsidP="00EF5F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Ideas Fuerza del NO</w:t>
            </w:r>
          </w:p>
        </w:tc>
      </w:tr>
      <w:tr w:rsidR="00EF5F4C" w:rsidTr="00EF5F4C">
        <w:tc>
          <w:tcPr>
            <w:tcW w:w="4999" w:type="dxa"/>
          </w:tcPr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98" w:type="dxa"/>
          </w:tcPr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</w:tc>
      </w:tr>
    </w:tbl>
    <w:p w:rsidR="00DB624D" w:rsidRPr="00DB624D" w:rsidRDefault="00DB624D" w:rsidP="00DB624D">
      <w:pPr>
        <w:jc w:val="both"/>
        <w:rPr>
          <w:rFonts w:ascii="Arial" w:hAnsi="Arial" w:cs="Arial"/>
        </w:rPr>
      </w:pPr>
    </w:p>
    <w:p w:rsidR="00DB624D" w:rsidRDefault="00DB624D" w:rsidP="0011312D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F5F4C">
        <w:rPr>
          <w:rFonts w:ascii="Arial" w:hAnsi="Arial" w:cs="Arial"/>
          <w:b/>
        </w:rPr>
        <w:t>Argumenta</w:t>
      </w:r>
      <w:r w:rsidRPr="00DB624D">
        <w:rPr>
          <w:rFonts w:ascii="Arial" w:hAnsi="Arial" w:cs="Arial"/>
        </w:rPr>
        <w:t xml:space="preserve"> ¿Por</w:t>
      </w:r>
      <w:r w:rsidRPr="00DB624D">
        <w:rPr>
          <w:rFonts w:ascii="Arial" w:hAnsi="Arial" w:cs="Arial"/>
        </w:rPr>
        <w:t xml:space="preserve"> qué motivos se ha afirmado que la campaña por el No fue mucho más convinc</w:t>
      </w:r>
      <w:r w:rsidR="00EF5F4C">
        <w:rPr>
          <w:rFonts w:ascii="Arial" w:hAnsi="Arial" w:cs="Arial"/>
        </w:rPr>
        <w:t xml:space="preserve">ente que la del Sí? Fundamenten </w:t>
      </w:r>
      <w:r w:rsidR="00EF5F4C">
        <w:rPr>
          <w:rFonts w:ascii="Arial" w:hAnsi="Arial" w:cs="Arial"/>
        </w:rPr>
        <w:t xml:space="preserve"> –</w:t>
      </w:r>
      <w:r w:rsidR="00EF5F4C">
        <w:rPr>
          <w:rFonts w:ascii="Arial" w:hAnsi="Arial" w:cs="Arial"/>
        </w:rPr>
        <w:t xml:space="preserve"> 4</w:t>
      </w:r>
      <w:r w:rsidR="00EF5F4C">
        <w:rPr>
          <w:rFonts w:ascii="Arial" w:hAnsi="Arial" w:cs="Arial"/>
        </w:rPr>
        <w:t xml:space="preserve"> </w:t>
      </w:r>
      <w:proofErr w:type="spellStart"/>
      <w:r w:rsidR="00EF5F4C">
        <w:rPr>
          <w:rFonts w:ascii="Arial" w:hAnsi="Arial" w:cs="Arial"/>
        </w:rPr>
        <w:t>ptos</w:t>
      </w:r>
      <w:proofErr w:type="spellEnd"/>
      <w:r w:rsidR="00EF5F4C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F5F4C" w:rsidTr="00273DC7">
        <w:tc>
          <w:tcPr>
            <w:tcW w:w="9921" w:type="dxa"/>
          </w:tcPr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</w:tc>
      </w:tr>
    </w:tbl>
    <w:p w:rsidR="00DB624D" w:rsidRPr="00DB624D" w:rsidRDefault="00DB624D" w:rsidP="00DB624D">
      <w:pPr>
        <w:rPr>
          <w:rFonts w:ascii="Arial" w:hAnsi="Arial" w:cs="Arial"/>
        </w:rPr>
      </w:pPr>
    </w:p>
    <w:p w:rsidR="00DB624D" w:rsidRDefault="00DB624D" w:rsidP="0011312D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F5F4C">
        <w:rPr>
          <w:rFonts w:ascii="Arial" w:hAnsi="Arial" w:cs="Arial"/>
          <w:b/>
        </w:rPr>
        <w:t>Comenta</w:t>
      </w:r>
      <w:r>
        <w:rPr>
          <w:rFonts w:ascii="Arial" w:hAnsi="Arial" w:cs="Arial"/>
        </w:rPr>
        <w:t xml:space="preserve"> ¿Cómo una campaña bien diseñada puede apelar al cambio de mentalidad dentro de una sociedad?</w:t>
      </w:r>
      <w:r w:rsidR="00EF5F4C">
        <w:rPr>
          <w:rFonts w:ascii="Arial" w:hAnsi="Arial" w:cs="Arial"/>
        </w:rPr>
        <w:t xml:space="preserve"> </w:t>
      </w:r>
      <w:r w:rsidR="00EF5F4C">
        <w:rPr>
          <w:rFonts w:ascii="Arial" w:hAnsi="Arial" w:cs="Arial"/>
        </w:rPr>
        <w:t>–</w:t>
      </w:r>
      <w:r w:rsidR="00EF5F4C">
        <w:rPr>
          <w:rFonts w:ascii="Arial" w:hAnsi="Arial" w:cs="Arial"/>
        </w:rPr>
        <w:t xml:space="preserve"> 3</w:t>
      </w:r>
      <w:r w:rsidR="00EF5F4C">
        <w:rPr>
          <w:rFonts w:ascii="Arial" w:hAnsi="Arial" w:cs="Arial"/>
        </w:rPr>
        <w:t xml:space="preserve"> </w:t>
      </w:r>
      <w:proofErr w:type="spellStart"/>
      <w:r w:rsidR="00EF5F4C">
        <w:rPr>
          <w:rFonts w:ascii="Arial" w:hAnsi="Arial" w:cs="Arial"/>
        </w:rPr>
        <w:t>ptos</w:t>
      </w:r>
      <w:proofErr w:type="spellEnd"/>
      <w:r w:rsidR="00EF5F4C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F5F4C" w:rsidTr="00273DC7">
        <w:tc>
          <w:tcPr>
            <w:tcW w:w="9921" w:type="dxa"/>
          </w:tcPr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</w:tc>
      </w:tr>
    </w:tbl>
    <w:p w:rsidR="00EF5F4C" w:rsidRPr="00EF5F4C" w:rsidRDefault="00EF5F4C" w:rsidP="00EF5F4C">
      <w:pPr>
        <w:jc w:val="both"/>
        <w:rPr>
          <w:rFonts w:ascii="Arial" w:hAnsi="Arial" w:cs="Arial"/>
        </w:rPr>
      </w:pPr>
    </w:p>
    <w:p w:rsidR="00DB624D" w:rsidRDefault="00EF5F4C" w:rsidP="0011312D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F5F4C">
        <w:rPr>
          <w:rFonts w:ascii="Arial" w:hAnsi="Arial" w:cs="Arial"/>
          <w:b/>
        </w:rPr>
        <w:t>Concluye y argumenta</w:t>
      </w:r>
      <w:r>
        <w:rPr>
          <w:rFonts w:ascii="Arial" w:hAnsi="Arial" w:cs="Arial"/>
        </w:rPr>
        <w:t xml:space="preserve"> ¿A qué elementos debe hacer referencia un medio de comunicación para causar un mayor impacto en su audiencia? </w:t>
      </w:r>
      <w:r>
        <w:rPr>
          <w:rFonts w:ascii="Arial" w:hAnsi="Arial" w:cs="Arial"/>
        </w:rPr>
        <w:t>–</w:t>
      </w:r>
      <w:r w:rsidR="004A75FE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ptos</w:t>
      </w:r>
      <w:proofErr w:type="spellEnd"/>
      <w:r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F5F4C" w:rsidTr="00273DC7">
        <w:tc>
          <w:tcPr>
            <w:tcW w:w="9921" w:type="dxa"/>
          </w:tcPr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  <w:p w:rsidR="00EF5F4C" w:rsidRDefault="00EF5F4C" w:rsidP="00273DC7">
            <w:pPr>
              <w:jc w:val="both"/>
              <w:rPr>
                <w:rFonts w:ascii="Arial" w:hAnsi="Arial" w:cs="Arial"/>
              </w:rPr>
            </w:pPr>
          </w:p>
        </w:tc>
      </w:tr>
    </w:tbl>
    <w:p w:rsidR="00EF5F4C" w:rsidRPr="00EF5F4C" w:rsidRDefault="00EF5F4C" w:rsidP="00EF5F4C">
      <w:pPr>
        <w:jc w:val="both"/>
        <w:rPr>
          <w:rFonts w:ascii="Arial" w:hAnsi="Arial" w:cs="Arial"/>
        </w:rPr>
      </w:pPr>
    </w:p>
    <w:p w:rsidR="00EF5F4C" w:rsidRDefault="00EF5F4C">
      <w:pPr>
        <w:rPr>
          <w:rFonts w:ascii="Arial" w:hAnsi="Arial" w:cs="Arial"/>
          <w:b/>
          <w:sz w:val="28"/>
          <w:u w:val="single"/>
          <w:lang w:eastAsia="es-CL"/>
        </w:rPr>
      </w:pPr>
      <w:r>
        <w:rPr>
          <w:rFonts w:ascii="Arial" w:hAnsi="Arial" w:cs="Arial"/>
          <w:b/>
          <w:sz w:val="28"/>
          <w:u w:val="single"/>
          <w:lang w:eastAsia="es-CL"/>
        </w:rPr>
        <w:br w:type="page"/>
      </w:r>
    </w:p>
    <w:p w:rsidR="00AE02F5" w:rsidRDefault="00AE02F5" w:rsidP="00AE02F5">
      <w:pPr>
        <w:jc w:val="center"/>
        <w:rPr>
          <w:rFonts w:ascii="Arial" w:hAnsi="Arial" w:cs="Arial"/>
          <w:b/>
          <w:sz w:val="28"/>
          <w:u w:val="single"/>
          <w:lang w:eastAsia="es-CL"/>
        </w:rPr>
      </w:pPr>
      <w:r w:rsidRPr="004400EE">
        <w:rPr>
          <w:rFonts w:ascii="Arial" w:hAnsi="Arial" w:cs="Arial"/>
          <w:b/>
          <w:sz w:val="28"/>
          <w:u w:val="single"/>
          <w:lang w:eastAsia="es-CL"/>
        </w:rPr>
        <w:lastRenderedPageBreak/>
        <w:t>Pauta de Evaluación</w:t>
      </w:r>
      <w:r w:rsidR="00B82951">
        <w:rPr>
          <w:rFonts w:ascii="Arial" w:hAnsi="Arial" w:cs="Arial"/>
          <w:b/>
          <w:sz w:val="28"/>
          <w:u w:val="single"/>
          <w:lang w:eastAsia="es-CL"/>
        </w:rPr>
        <w:t xml:space="preserve"> – Referencia para el docente</w:t>
      </w:r>
    </w:p>
    <w:p w:rsidR="00B82951" w:rsidRDefault="00B82951" w:rsidP="00B82951">
      <w:pPr>
        <w:pStyle w:val="Sinespaciad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Base a lo desarrollado por el estudiante, el</w:t>
      </w:r>
      <w:r w:rsidRPr="00B82951">
        <w:rPr>
          <w:rFonts w:ascii="Arial" w:hAnsi="Arial" w:cs="Arial"/>
          <w:szCs w:val="24"/>
        </w:rPr>
        <w:t xml:space="preserve"> docente a</w:t>
      </w:r>
      <w:r>
        <w:rPr>
          <w:rFonts w:ascii="Arial" w:hAnsi="Arial" w:cs="Arial"/>
          <w:szCs w:val="24"/>
        </w:rPr>
        <w:t>signará</w:t>
      </w:r>
      <w:r w:rsidRPr="00B82951">
        <w:rPr>
          <w:rFonts w:ascii="Arial" w:hAnsi="Arial" w:cs="Arial"/>
          <w:szCs w:val="24"/>
        </w:rPr>
        <w:t xml:space="preserve"> un puntaje </w:t>
      </w:r>
      <w:r>
        <w:rPr>
          <w:rFonts w:ascii="Arial" w:hAnsi="Arial" w:cs="Arial"/>
          <w:szCs w:val="24"/>
        </w:rPr>
        <w:t>según el nivel de cumplimento de las tareas asignadas en la presente guía.</w:t>
      </w:r>
    </w:p>
    <w:p w:rsidR="004A75FE" w:rsidRPr="00B82951" w:rsidRDefault="004A75FE" w:rsidP="00B82951">
      <w:pPr>
        <w:pStyle w:val="Sinespaciado"/>
        <w:rPr>
          <w:rFonts w:ascii="Arial" w:hAnsi="Arial" w:cs="Arial"/>
          <w:szCs w:val="24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4597"/>
        <w:gridCol w:w="2835"/>
        <w:gridCol w:w="2457"/>
      </w:tblGrid>
      <w:tr w:rsidR="00AE02F5" w:rsidRPr="005C11C5" w:rsidTr="0086094C">
        <w:tc>
          <w:tcPr>
            <w:tcW w:w="459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C11C5">
              <w:rPr>
                <w:rFonts w:ascii="Arial" w:eastAsiaTheme="minorHAnsi" w:hAnsi="Arial" w:cs="Arial"/>
                <w:b/>
                <w:sz w:val="24"/>
                <w:szCs w:val="24"/>
              </w:rPr>
              <w:t>Criterio</w:t>
            </w:r>
          </w:p>
        </w:tc>
        <w:tc>
          <w:tcPr>
            <w:tcW w:w="2835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C11C5">
              <w:rPr>
                <w:rFonts w:ascii="Arial" w:eastAsiaTheme="minorHAnsi" w:hAnsi="Arial" w:cs="Arial"/>
                <w:b/>
                <w:sz w:val="24"/>
                <w:szCs w:val="24"/>
              </w:rPr>
              <w:t>Puntaje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asignado</w:t>
            </w:r>
          </w:p>
        </w:tc>
        <w:tc>
          <w:tcPr>
            <w:tcW w:w="245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C11C5">
              <w:rPr>
                <w:rFonts w:ascii="Arial" w:eastAsiaTheme="minorHAnsi" w:hAnsi="Arial" w:cs="Arial"/>
                <w:b/>
                <w:sz w:val="24"/>
                <w:szCs w:val="24"/>
              </w:rPr>
              <w:t>Puntaje obtenido</w:t>
            </w:r>
          </w:p>
        </w:tc>
      </w:tr>
      <w:tr w:rsidR="00AE02F5" w:rsidRPr="005C11C5" w:rsidTr="0085635E">
        <w:tc>
          <w:tcPr>
            <w:tcW w:w="459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C11C5">
              <w:rPr>
                <w:rFonts w:ascii="Arial" w:eastAsiaTheme="minorHAnsi" w:hAnsi="Arial" w:cs="Arial"/>
                <w:sz w:val="24"/>
                <w:szCs w:val="24"/>
              </w:rPr>
              <w:t>Identifica Nombre y fecha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AE02F5" w:rsidRPr="005C11C5" w:rsidRDefault="004A75FE" w:rsidP="008563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AE02F5" w:rsidRPr="005C11C5" w:rsidTr="00EF5F4C">
        <w:trPr>
          <w:trHeight w:val="276"/>
        </w:trPr>
        <w:tc>
          <w:tcPr>
            <w:tcW w:w="4597" w:type="dxa"/>
          </w:tcPr>
          <w:p w:rsidR="00AE02F5" w:rsidRPr="005C11C5" w:rsidRDefault="00EF5F4C" w:rsidP="00AE02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Elementos de la Campaña del SI</w:t>
            </w:r>
          </w:p>
        </w:tc>
        <w:tc>
          <w:tcPr>
            <w:tcW w:w="2835" w:type="dxa"/>
            <w:vAlign w:val="center"/>
          </w:tcPr>
          <w:p w:rsidR="00AE02F5" w:rsidRPr="005C11C5" w:rsidRDefault="004A75FE" w:rsidP="008563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AE02F5" w:rsidRPr="005C11C5" w:rsidTr="0085635E">
        <w:tc>
          <w:tcPr>
            <w:tcW w:w="4597" w:type="dxa"/>
          </w:tcPr>
          <w:p w:rsidR="00AE02F5" w:rsidRPr="005C11C5" w:rsidRDefault="00EF5F4C" w:rsidP="00EF5F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Elementos de la Campaña del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AE02F5" w:rsidRPr="005C11C5" w:rsidRDefault="004A75FE" w:rsidP="008563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AE02F5" w:rsidRPr="005C11C5" w:rsidTr="0085635E">
        <w:tc>
          <w:tcPr>
            <w:tcW w:w="4597" w:type="dxa"/>
          </w:tcPr>
          <w:p w:rsidR="00AE02F5" w:rsidRPr="005C11C5" w:rsidRDefault="00EF5F4C" w:rsidP="008609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Comparación Ideas Fuerza</w:t>
            </w:r>
          </w:p>
        </w:tc>
        <w:tc>
          <w:tcPr>
            <w:tcW w:w="2835" w:type="dxa"/>
            <w:vAlign w:val="center"/>
          </w:tcPr>
          <w:p w:rsidR="00AE02F5" w:rsidRPr="005C11C5" w:rsidRDefault="00EF5F4C" w:rsidP="008563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AE02F5" w:rsidRPr="005C11C5" w:rsidTr="0085635E">
        <w:tc>
          <w:tcPr>
            <w:tcW w:w="4597" w:type="dxa"/>
          </w:tcPr>
          <w:p w:rsidR="00AE02F5" w:rsidRPr="005C11C5" w:rsidRDefault="00EF5F4C" w:rsidP="008609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Argumentación frente a campaña del NO</w:t>
            </w:r>
          </w:p>
        </w:tc>
        <w:tc>
          <w:tcPr>
            <w:tcW w:w="2835" w:type="dxa"/>
            <w:vAlign w:val="center"/>
          </w:tcPr>
          <w:p w:rsidR="00AE02F5" w:rsidRPr="005C11C5" w:rsidRDefault="00EF5F4C" w:rsidP="008563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AE02F5" w:rsidRPr="005C11C5" w:rsidTr="0085635E">
        <w:tc>
          <w:tcPr>
            <w:tcW w:w="4597" w:type="dxa"/>
          </w:tcPr>
          <w:p w:rsidR="00AE02F5" w:rsidRPr="005C11C5" w:rsidRDefault="004A75FE" w:rsidP="00B8295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Relación</w:t>
            </w:r>
            <w:r w:rsidR="00EF5F4C">
              <w:rPr>
                <w:rFonts w:ascii="Arial" w:eastAsiaTheme="minorHAnsi" w:hAnsi="Arial" w:cs="Arial"/>
                <w:sz w:val="24"/>
                <w:szCs w:val="24"/>
              </w:rPr>
              <w:t xml:space="preserve"> campaña Mentalidad</w:t>
            </w:r>
          </w:p>
        </w:tc>
        <w:tc>
          <w:tcPr>
            <w:tcW w:w="2835" w:type="dxa"/>
            <w:vAlign w:val="center"/>
          </w:tcPr>
          <w:p w:rsidR="00AE02F5" w:rsidRPr="005C11C5" w:rsidRDefault="00EF5F4C" w:rsidP="008563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AE02F5" w:rsidRPr="005C11C5" w:rsidTr="0085635E">
        <w:tc>
          <w:tcPr>
            <w:tcW w:w="4597" w:type="dxa"/>
          </w:tcPr>
          <w:p w:rsidR="00AE02F5" w:rsidRPr="005C11C5" w:rsidRDefault="004A75FE" w:rsidP="008609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Opinión sobre el poder de influencia de los medios de comunicación.</w:t>
            </w:r>
          </w:p>
        </w:tc>
        <w:tc>
          <w:tcPr>
            <w:tcW w:w="2835" w:type="dxa"/>
            <w:vAlign w:val="center"/>
          </w:tcPr>
          <w:p w:rsidR="00AE02F5" w:rsidRPr="005C11C5" w:rsidRDefault="004A75FE" w:rsidP="008563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AE02F5" w:rsidRPr="005C11C5" w:rsidTr="0085635E">
        <w:tc>
          <w:tcPr>
            <w:tcW w:w="4597" w:type="dxa"/>
          </w:tcPr>
          <w:p w:rsidR="00AE02F5" w:rsidRPr="005C11C5" w:rsidRDefault="004A75FE" w:rsidP="008609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Capacidad de redacción, las ideas son claras y tienen sentido.</w:t>
            </w:r>
          </w:p>
        </w:tc>
        <w:tc>
          <w:tcPr>
            <w:tcW w:w="2835" w:type="dxa"/>
            <w:vAlign w:val="center"/>
          </w:tcPr>
          <w:p w:rsidR="00AE02F5" w:rsidRPr="005C11C5" w:rsidRDefault="004A75FE" w:rsidP="008563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4A75FE" w:rsidRPr="005C11C5" w:rsidTr="0085635E">
        <w:tc>
          <w:tcPr>
            <w:tcW w:w="4597" w:type="dxa"/>
          </w:tcPr>
          <w:p w:rsidR="004A75FE" w:rsidRDefault="004A75FE" w:rsidP="008609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Utiliza contenidos y fuentes como medio de argumentación de sus ideas.</w:t>
            </w:r>
          </w:p>
        </w:tc>
        <w:tc>
          <w:tcPr>
            <w:tcW w:w="2835" w:type="dxa"/>
            <w:vAlign w:val="center"/>
          </w:tcPr>
          <w:p w:rsidR="004A75FE" w:rsidRDefault="004A75FE" w:rsidP="008563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4A75FE" w:rsidRPr="005C11C5" w:rsidRDefault="004A75FE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AE02F5" w:rsidRPr="005C11C5" w:rsidTr="0085635E">
        <w:tc>
          <w:tcPr>
            <w:tcW w:w="4597" w:type="dxa"/>
          </w:tcPr>
          <w:p w:rsidR="00AE02F5" w:rsidRDefault="00AE02F5" w:rsidP="008609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Entrega en la fecha y hora designada</w:t>
            </w:r>
          </w:p>
        </w:tc>
        <w:tc>
          <w:tcPr>
            <w:tcW w:w="2835" w:type="dxa"/>
            <w:vAlign w:val="center"/>
          </w:tcPr>
          <w:p w:rsidR="00AE02F5" w:rsidRDefault="00B82951" w:rsidP="008563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AE02F5" w:rsidRPr="005C11C5" w:rsidTr="0086094C">
        <w:tc>
          <w:tcPr>
            <w:tcW w:w="4597" w:type="dxa"/>
          </w:tcPr>
          <w:p w:rsidR="00AE02F5" w:rsidRDefault="00AE02F5" w:rsidP="0086094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02F5" w:rsidRDefault="00B82951" w:rsidP="008563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Total: </w:t>
            </w:r>
            <w:r w:rsidR="004A75FE">
              <w:rPr>
                <w:rFonts w:ascii="Arial" w:eastAsiaTheme="minorHAnsi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AE02F5" w:rsidRPr="005C11C5" w:rsidRDefault="00AE02F5" w:rsidP="0086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Total Obtenido: </w:t>
            </w:r>
          </w:p>
        </w:tc>
      </w:tr>
      <w:tr w:rsidR="00AE02F5" w:rsidRPr="005C11C5" w:rsidTr="0086094C">
        <w:tc>
          <w:tcPr>
            <w:tcW w:w="9889" w:type="dxa"/>
            <w:gridSpan w:val="3"/>
          </w:tcPr>
          <w:p w:rsidR="00AE02F5" w:rsidRDefault="00AE02F5" w:rsidP="0086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Calificación:</w:t>
            </w:r>
          </w:p>
        </w:tc>
      </w:tr>
    </w:tbl>
    <w:p w:rsidR="003D125D" w:rsidRPr="006132AD" w:rsidRDefault="003D125D" w:rsidP="003D125D">
      <w:pPr>
        <w:pStyle w:val="Sinespaciado"/>
        <w:spacing w:line="276" w:lineRule="auto"/>
        <w:jc w:val="both"/>
        <w:rPr>
          <w:rFonts w:ascii="Arial" w:hAnsi="Arial" w:cs="Arial"/>
          <w:szCs w:val="24"/>
        </w:rPr>
      </w:pPr>
    </w:p>
    <w:sectPr w:rsidR="003D125D" w:rsidRPr="006132AD" w:rsidSect="00C170FD">
      <w:headerReference w:type="default" r:id="rId12"/>
      <w:footerReference w:type="default" r:id="rId13"/>
      <w:pgSz w:w="12242" w:h="18711" w:code="512"/>
      <w:pgMar w:top="720" w:right="1327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2D" w:rsidRDefault="0011312D" w:rsidP="00F85FD5">
      <w:pPr>
        <w:spacing w:after="0" w:line="240" w:lineRule="auto"/>
      </w:pPr>
      <w:r>
        <w:separator/>
      </w:r>
    </w:p>
  </w:endnote>
  <w:endnote w:type="continuationSeparator" w:id="0">
    <w:p w:rsidR="0011312D" w:rsidRDefault="0011312D" w:rsidP="00F8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D5" w:rsidRPr="00F85FD5" w:rsidRDefault="00F85FD5" w:rsidP="00F85FD5">
    <w:pPr>
      <w:pStyle w:val="Piedepgina"/>
      <w:ind w:left="708"/>
      <w:rPr>
        <w:b/>
      </w:rPr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FCF49F2" wp14:editId="1E548994">
          <wp:simplePos x="0" y="0"/>
          <wp:positionH relativeFrom="column">
            <wp:posOffset>131445</wp:posOffset>
          </wp:positionH>
          <wp:positionV relativeFrom="paragraph">
            <wp:posOffset>-57785</wp:posOffset>
          </wp:positionV>
          <wp:extent cx="5651500" cy="54610"/>
          <wp:effectExtent l="0" t="0" r="635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85FD5">
      <w:rPr>
        <w:b/>
      </w:rPr>
      <w:t xml:space="preserve"> “Tu Futuro depende de lo que hagas hoy”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2D" w:rsidRDefault="0011312D" w:rsidP="00F85FD5">
      <w:pPr>
        <w:spacing w:after="0" w:line="240" w:lineRule="auto"/>
      </w:pPr>
      <w:r>
        <w:separator/>
      </w:r>
    </w:p>
  </w:footnote>
  <w:footnote w:type="continuationSeparator" w:id="0">
    <w:p w:rsidR="0011312D" w:rsidRDefault="0011312D" w:rsidP="00F8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D5" w:rsidRPr="006B606F" w:rsidRDefault="006B606F" w:rsidP="006B606F">
    <w:pPr>
      <w:pStyle w:val="Encabezado"/>
      <w:rPr>
        <w:rFonts w:ascii="Cambria" w:eastAsia="Times New Roman" w:hAnsi="Cambria" w:cs="Cambria"/>
        <w:b/>
        <w:sz w:val="20"/>
        <w:szCs w:val="20"/>
        <w:lang w:val="es-ES_tradnl" w:eastAsia="es-ES_tradnl"/>
      </w:rPr>
    </w:pPr>
    <w:r w:rsidRPr="005F1A74">
      <w:rPr>
        <w:noProof/>
        <w:lang w:eastAsia="es-CL"/>
      </w:rPr>
      <w:drawing>
        <wp:anchor distT="0" distB="0" distL="114300" distR="114300" simplePos="0" relativeHeight="251663360" behindDoc="1" locked="0" layoutInCell="1" allowOverlap="1" wp14:anchorId="18332EB6" wp14:editId="7E93AFF7">
          <wp:simplePos x="0" y="0"/>
          <wp:positionH relativeFrom="column">
            <wp:posOffset>-114300</wp:posOffset>
          </wp:positionH>
          <wp:positionV relativeFrom="paragraph">
            <wp:posOffset>-3810</wp:posOffset>
          </wp:positionV>
          <wp:extent cx="342900" cy="419100"/>
          <wp:effectExtent l="0" t="0" r="0" b="0"/>
          <wp:wrapTight wrapText="bothSides">
            <wp:wrapPolygon edited="0">
              <wp:start x="0" y="0"/>
              <wp:lineTo x="0" y="17673"/>
              <wp:lineTo x="2400" y="20618"/>
              <wp:lineTo x="18000" y="20618"/>
              <wp:lineTo x="20400" y="17673"/>
              <wp:lineTo x="20400" y="0"/>
              <wp:lineTo x="0" y="0"/>
            </wp:wrapPolygon>
          </wp:wrapTight>
          <wp:docPr id="3" name="Imagen 3" descr="C:\Users\Ennlly\Desktop\2014\insigniamariareinaultima20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Ennlly\Desktop\2014\insigniamariareinaultima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356A">
      <w:rPr>
        <w:rFonts w:ascii="Cambria" w:eastAsia="Times New Roman" w:hAnsi="Cambria" w:cs="Cambria"/>
        <w:b/>
        <w:spacing w:val="1"/>
        <w:sz w:val="20"/>
        <w:szCs w:val="20"/>
        <w:lang w:val="es-ES_tradnl" w:eastAsia="es-ES_tradnl"/>
      </w:rPr>
      <w:t xml:space="preserve">         </w:t>
    </w:r>
    <w:r w:rsidR="00F85FD5" w:rsidRPr="006B606F">
      <w:rPr>
        <w:b/>
        <w:sz w:val="20"/>
        <w:szCs w:val="20"/>
      </w:rPr>
      <w:t>C</w:t>
    </w:r>
    <w:r w:rsidRPr="006B606F">
      <w:rPr>
        <w:b/>
        <w:sz w:val="20"/>
        <w:szCs w:val="20"/>
      </w:rPr>
      <w:t>olegio</w:t>
    </w:r>
    <w:r w:rsidR="00F85FD5" w:rsidRPr="006B606F">
      <w:rPr>
        <w:b/>
        <w:sz w:val="20"/>
        <w:szCs w:val="20"/>
      </w:rPr>
      <w:t xml:space="preserve"> </w:t>
    </w:r>
    <w:r w:rsidRPr="006B606F">
      <w:rPr>
        <w:b/>
        <w:sz w:val="20"/>
        <w:szCs w:val="20"/>
      </w:rPr>
      <w:t>María</w:t>
    </w:r>
    <w:r w:rsidR="00F85FD5" w:rsidRPr="006B606F">
      <w:rPr>
        <w:b/>
        <w:sz w:val="20"/>
        <w:szCs w:val="20"/>
      </w:rPr>
      <w:t xml:space="preserve"> </w:t>
    </w:r>
    <w:r>
      <w:rPr>
        <w:b/>
        <w:sz w:val="20"/>
        <w:szCs w:val="20"/>
      </w:rPr>
      <w:t>R</w:t>
    </w:r>
    <w:r w:rsidRPr="006B606F">
      <w:rPr>
        <w:b/>
        <w:sz w:val="20"/>
        <w:szCs w:val="20"/>
      </w:rPr>
      <w:t>eina</w:t>
    </w:r>
  </w:p>
  <w:p w:rsidR="00F85FD5" w:rsidRDefault="00F85FD5" w:rsidP="00F85FD5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   </w:t>
    </w:r>
    <w:r w:rsidR="0046356A">
      <w:rPr>
        <w:sz w:val="20"/>
        <w:szCs w:val="20"/>
      </w:rPr>
      <w:t xml:space="preserve">  </w:t>
    </w:r>
    <w:r>
      <w:rPr>
        <w:sz w:val="20"/>
        <w:szCs w:val="20"/>
      </w:rPr>
      <w:t xml:space="preserve"> Profeso</w:t>
    </w:r>
    <w:r w:rsidR="00221A6A">
      <w:rPr>
        <w:sz w:val="20"/>
        <w:szCs w:val="20"/>
      </w:rPr>
      <w:t>r</w:t>
    </w:r>
    <w:r w:rsidR="000027EA">
      <w:rPr>
        <w:sz w:val="20"/>
        <w:szCs w:val="20"/>
      </w:rPr>
      <w:t xml:space="preserve"> Freddy Rojas C</w:t>
    </w:r>
    <w:r>
      <w:rPr>
        <w:sz w:val="20"/>
        <w:szCs w:val="20"/>
      </w:rPr>
      <w:t>.</w:t>
    </w:r>
    <w:r w:rsidR="006B606F" w:rsidRPr="006B606F">
      <w:rPr>
        <w:noProof/>
        <w:lang w:eastAsia="es-CL"/>
      </w:rPr>
      <w:t xml:space="preserve"> </w:t>
    </w:r>
  </w:p>
  <w:p w:rsidR="00A23757" w:rsidRPr="00A23757" w:rsidRDefault="00F85FD5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      Depto.</w:t>
    </w:r>
    <w:r w:rsidRPr="00BE429A">
      <w:rPr>
        <w:sz w:val="20"/>
        <w:szCs w:val="20"/>
      </w:rPr>
      <w:t xml:space="preserve"> de </w:t>
    </w:r>
    <w:r w:rsidR="000027EA">
      <w:rPr>
        <w:sz w:val="20"/>
        <w:szCs w:val="20"/>
      </w:rPr>
      <w:t>Historia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301"/>
    <w:multiLevelType w:val="hybridMultilevel"/>
    <w:tmpl w:val="425411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863C9"/>
    <w:multiLevelType w:val="hybridMultilevel"/>
    <w:tmpl w:val="E62240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B60DEE"/>
    <w:multiLevelType w:val="hybridMultilevel"/>
    <w:tmpl w:val="9C5E4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3C46"/>
    <w:multiLevelType w:val="hybridMultilevel"/>
    <w:tmpl w:val="A4224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64FE4"/>
    <w:multiLevelType w:val="hybridMultilevel"/>
    <w:tmpl w:val="63BC8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20789"/>
    <w:multiLevelType w:val="hybridMultilevel"/>
    <w:tmpl w:val="F41A09FA"/>
    <w:lvl w:ilvl="0" w:tplc="CD8E51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D5"/>
    <w:rsid w:val="000027EA"/>
    <w:rsid w:val="0001177F"/>
    <w:rsid w:val="00071E56"/>
    <w:rsid w:val="0007687E"/>
    <w:rsid w:val="000D7D2A"/>
    <w:rsid w:val="000E6E3D"/>
    <w:rsid w:val="0011312D"/>
    <w:rsid w:val="00117F5B"/>
    <w:rsid w:val="00123C6C"/>
    <w:rsid w:val="001B72E1"/>
    <w:rsid w:val="001D0270"/>
    <w:rsid w:val="001F2765"/>
    <w:rsid w:val="00221A6A"/>
    <w:rsid w:val="00234D61"/>
    <w:rsid w:val="00250B70"/>
    <w:rsid w:val="00270F08"/>
    <w:rsid w:val="002734C9"/>
    <w:rsid w:val="00292167"/>
    <w:rsid w:val="002E3F6E"/>
    <w:rsid w:val="002F62AD"/>
    <w:rsid w:val="00322C38"/>
    <w:rsid w:val="00345B4D"/>
    <w:rsid w:val="00371675"/>
    <w:rsid w:val="003D125D"/>
    <w:rsid w:val="003F5538"/>
    <w:rsid w:val="004002CA"/>
    <w:rsid w:val="004146A3"/>
    <w:rsid w:val="004175B2"/>
    <w:rsid w:val="00432A45"/>
    <w:rsid w:val="004455D0"/>
    <w:rsid w:val="0046356A"/>
    <w:rsid w:val="00482E5D"/>
    <w:rsid w:val="004903DA"/>
    <w:rsid w:val="004A33DE"/>
    <w:rsid w:val="004A75FE"/>
    <w:rsid w:val="004B3068"/>
    <w:rsid w:val="004E316A"/>
    <w:rsid w:val="004E6F9A"/>
    <w:rsid w:val="00564D30"/>
    <w:rsid w:val="00586D42"/>
    <w:rsid w:val="00597076"/>
    <w:rsid w:val="005C6BDC"/>
    <w:rsid w:val="005F61CA"/>
    <w:rsid w:val="00610482"/>
    <w:rsid w:val="006132AD"/>
    <w:rsid w:val="006434D0"/>
    <w:rsid w:val="00676A98"/>
    <w:rsid w:val="006B606F"/>
    <w:rsid w:val="007055C9"/>
    <w:rsid w:val="00732A53"/>
    <w:rsid w:val="00733050"/>
    <w:rsid w:val="00767075"/>
    <w:rsid w:val="007F4F73"/>
    <w:rsid w:val="008365A7"/>
    <w:rsid w:val="0085635E"/>
    <w:rsid w:val="008708B1"/>
    <w:rsid w:val="008B5DE7"/>
    <w:rsid w:val="008D24D6"/>
    <w:rsid w:val="009112CD"/>
    <w:rsid w:val="009E238F"/>
    <w:rsid w:val="00A23757"/>
    <w:rsid w:val="00A668EF"/>
    <w:rsid w:val="00A70EC0"/>
    <w:rsid w:val="00AA06A8"/>
    <w:rsid w:val="00AA45A8"/>
    <w:rsid w:val="00AB76D6"/>
    <w:rsid w:val="00AE02F5"/>
    <w:rsid w:val="00AF5363"/>
    <w:rsid w:val="00B15393"/>
    <w:rsid w:val="00B33108"/>
    <w:rsid w:val="00B82951"/>
    <w:rsid w:val="00B835E9"/>
    <w:rsid w:val="00BA0D40"/>
    <w:rsid w:val="00BB3799"/>
    <w:rsid w:val="00BE6008"/>
    <w:rsid w:val="00C170FD"/>
    <w:rsid w:val="00C41219"/>
    <w:rsid w:val="00C96C40"/>
    <w:rsid w:val="00C96E84"/>
    <w:rsid w:val="00CA2C25"/>
    <w:rsid w:val="00CC19A9"/>
    <w:rsid w:val="00CF3077"/>
    <w:rsid w:val="00D02451"/>
    <w:rsid w:val="00D730EE"/>
    <w:rsid w:val="00D85A98"/>
    <w:rsid w:val="00D85C63"/>
    <w:rsid w:val="00DA29D1"/>
    <w:rsid w:val="00DB624D"/>
    <w:rsid w:val="00DE20A7"/>
    <w:rsid w:val="00EC2F90"/>
    <w:rsid w:val="00EF5F4C"/>
    <w:rsid w:val="00F213FB"/>
    <w:rsid w:val="00F536B1"/>
    <w:rsid w:val="00F85FD5"/>
    <w:rsid w:val="00FA361E"/>
    <w:rsid w:val="00FB7B55"/>
    <w:rsid w:val="00FD124F"/>
    <w:rsid w:val="00F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5E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4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4F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7F4F7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val="es-ES" w:eastAsia="es-ES" w:bidi="he-IL"/>
    </w:rPr>
  </w:style>
  <w:style w:type="paragraph" w:styleId="Ttulo8">
    <w:name w:val="heading 8"/>
    <w:basedOn w:val="Normal"/>
    <w:next w:val="Normal"/>
    <w:link w:val="Ttulo8Car"/>
    <w:qFormat/>
    <w:rsid w:val="007F4F7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4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5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5F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85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FD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FD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qFormat/>
    <w:rsid w:val="0046356A"/>
    <w:pPr>
      <w:ind w:left="720"/>
      <w:contextualSpacing/>
    </w:pPr>
  </w:style>
  <w:style w:type="paragraph" w:styleId="Sinespaciado">
    <w:name w:val="No Spacing"/>
    <w:uiPriority w:val="1"/>
    <w:qFormat/>
    <w:rsid w:val="0029216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92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1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16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5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5A7"/>
    <w:rPr>
      <w:rFonts w:ascii="Calibri" w:eastAsia="Calibri" w:hAnsi="Calibri" w:cs="Times New Roman"/>
      <w:b/>
      <w:bCs/>
      <w:sz w:val="20"/>
      <w:szCs w:val="20"/>
    </w:rPr>
  </w:style>
  <w:style w:type="table" w:styleId="Listamedia1-nfasis1">
    <w:name w:val="Medium List 1 Accent 1"/>
    <w:basedOn w:val="Tablanormal"/>
    <w:uiPriority w:val="65"/>
    <w:rsid w:val="00F536B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2F62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213FB"/>
    <w:rPr>
      <w:b/>
      <w:bCs/>
    </w:rPr>
  </w:style>
  <w:style w:type="character" w:customStyle="1" w:styleId="Ttulo7Car">
    <w:name w:val="Título 7 Car"/>
    <w:basedOn w:val="Fuentedeprrafopredeter"/>
    <w:link w:val="Ttulo7"/>
    <w:rsid w:val="007F4F73"/>
    <w:rPr>
      <w:rFonts w:ascii="Times New Roman" w:eastAsia="Times New Roman" w:hAnsi="Times New Roman" w:cs="Times New Roman"/>
      <w:b/>
      <w:bCs/>
      <w:sz w:val="24"/>
      <w:szCs w:val="24"/>
      <w:lang w:val="es-ES" w:eastAsia="es-ES" w:bidi="he-IL"/>
    </w:rPr>
  </w:style>
  <w:style w:type="character" w:customStyle="1" w:styleId="Ttulo8Car">
    <w:name w:val="Título 8 Car"/>
    <w:basedOn w:val="Fuentedeprrafopredeter"/>
    <w:link w:val="Ttulo8"/>
    <w:rsid w:val="007F4F73"/>
    <w:rPr>
      <w:rFonts w:ascii="Times New Roman" w:eastAsia="Times New Roman" w:hAnsi="Times New Roman" w:cs="Times New Roman"/>
      <w:b/>
      <w:szCs w:val="24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4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4F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3">
    <w:name w:val="Body Text 3"/>
    <w:basedOn w:val="Normal"/>
    <w:link w:val="Textoindependiente3Car"/>
    <w:semiHidden/>
    <w:rsid w:val="004002CA"/>
    <w:pPr>
      <w:spacing w:after="0" w:line="240" w:lineRule="auto"/>
      <w:jc w:val="both"/>
    </w:pPr>
    <w:rPr>
      <w:rFonts w:ascii="Times New Roman" w:eastAsia="Times New Roman" w:hAnsi="Times New Roman"/>
      <w:szCs w:val="24"/>
      <w:lang w:val="es-ES_tradnl" w:eastAsia="es-ES" w:bidi="he-I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002CA"/>
    <w:rPr>
      <w:rFonts w:ascii="Times New Roman" w:eastAsia="Times New Roman" w:hAnsi="Times New Roman" w:cs="Times New Roman"/>
      <w:szCs w:val="24"/>
      <w:lang w:val="es-ES_tradnl" w:eastAsia="es-ES" w:bidi="he-IL"/>
    </w:rPr>
  </w:style>
  <w:style w:type="character" w:styleId="Hipervnculo">
    <w:name w:val="Hyperlink"/>
    <w:basedOn w:val="Fuentedeprrafopredeter"/>
    <w:uiPriority w:val="99"/>
    <w:unhideWhenUsed/>
    <w:rsid w:val="00AE02F5"/>
    <w:rPr>
      <w:color w:val="0000FF" w:themeColor="hyperlink"/>
      <w:u w:val="single"/>
    </w:rPr>
  </w:style>
  <w:style w:type="paragraph" w:customStyle="1" w:styleId="Default">
    <w:name w:val="Default"/>
    <w:rsid w:val="001B7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5E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4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4F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7F4F7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val="es-ES" w:eastAsia="es-ES" w:bidi="he-IL"/>
    </w:rPr>
  </w:style>
  <w:style w:type="paragraph" w:styleId="Ttulo8">
    <w:name w:val="heading 8"/>
    <w:basedOn w:val="Normal"/>
    <w:next w:val="Normal"/>
    <w:link w:val="Ttulo8Car"/>
    <w:qFormat/>
    <w:rsid w:val="007F4F7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4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5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5F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85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FD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FD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qFormat/>
    <w:rsid w:val="0046356A"/>
    <w:pPr>
      <w:ind w:left="720"/>
      <w:contextualSpacing/>
    </w:pPr>
  </w:style>
  <w:style w:type="paragraph" w:styleId="Sinespaciado">
    <w:name w:val="No Spacing"/>
    <w:uiPriority w:val="1"/>
    <w:qFormat/>
    <w:rsid w:val="0029216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92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1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16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5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5A7"/>
    <w:rPr>
      <w:rFonts w:ascii="Calibri" w:eastAsia="Calibri" w:hAnsi="Calibri" w:cs="Times New Roman"/>
      <w:b/>
      <w:bCs/>
      <w:sz w:val="20"/>
      <w:szCs w:val="20"/>
    </w:rPr>
  </w:style>
  <w:style w:type="table" w:styleId="Listamedia1-nfasis1">
    <w:name w:val="Medium List 1 Accent 1"/>
    <w:basedOn w:val="Tablanormal"/>
    <w:uiPriority w:val="65"/>
    <w:rsid w:val="00F536B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2F62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213FB"/>
    <w:rPr>
      <w:b/>
      <w:bCs/>
    </w:rPr>
  </w:style>
  <w:style w:type="character" w:customStyle="1" w:styleId="Ttulo7Car">
    <w:name w:val="Título 7 Car"/>
    <w:basedOn w:val="Fuentedeprrafopredeter"/>
    <w:link w:val="Ttulo7"/>
    <w:rsid w:val="007F4F73"/>
    <w:rPr>
      <w:rFonts w:ascii="Times New Roman" w:eastAsia="Times New Roman" w:hAnsi="Times New Roman" w:cs="Times New Roman"/>
      <w:b/>
      <w:bCs/>
      <w:sz w:val="24"/>
      <w:szCs w:val="24"/>
      <w:lang w:val="es-ES" w:eastAsia="es-ES" w:bidi="he-IL"/>
    </w:rPr>
  </w:style>
  <w:style w:type="character" w:customStyle="1" w:styleId="Ttulo8Car">
    <w:name w:val="Título 8 Car"/>
    <w:basedOn w:val="Fuentedeprrafopredeter"/>
    <w:link w:val="Ttulo8"/>
    <w:rsid w:val="007F4F73"/>
    <w:rPr>
      <w:rFonts w:ascii="Times New Roman" w:eastAsia="Times New Roman" w:hAnsi="Times New Roman" w:cs="Times New Roman"/>
      <w:b/>
      <w:szCs w:val="24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4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4F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3">
    <w:name w:val="Body Text 3"/>
    <w:basedOn w:val="Normal"/>
    <w:link w:val="Textoindependiente3Car"/>
    <w:semiHidden/>
    <w:rsid w:val="004002CA"/>
    <w:pPr>
      <w:spacing w:after="0" w:line="240" w:lineRule="auto"/>
      <w:jc w:val="both"/>
    </w:pPr>
    <w:rPr>
      <w:rFonts w:ascii="Times New Roman" w:eastAsia="Times New Roman" w:hAnsi="Times New Roman"/>
      <w:szCs w:val="24"/>
      <w:lang w:val="es-ES_tradnl" w:eastAsia="es-ES" w:bidi="he-I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002CA"/>
    <w:rPr>
      <w:rFonts w:ascii="Times New Roman" w:eastAsia="Times New Roman" w:hAnsi="Times New Roman" w:cs="Times New Roman"/>
      <w:szCs w:val="24"/>
      <w:lang w:val="es-ES_tradnl" w:eastAsia="es-ES" w:bidi="he-IL"/>
    </w:rPr>
  </w:style>
  <w:style w:type="character" w:styleId="Hipervnculo">
    <w:name w:val="Hyperlink"/>
    <w:basedOn w:val="Fuentedeprrafopredeter"/>
    <w:uiPriority w:val="99"/>
    <w:unhideWhenUsed/>
    <w:rsid w:val="00AE02F5"/>
    <w:rPr>
      <w:color w:val="0000FF" w:themeColor="hyperlink"/>
      <w:u w:val="single"/>
    </w:rPr>
  </w:style>
  <w:style w:type="paragraph" w:customStyle="1" w:styleId="Default">
    <w:name w:val="Default"/>
    <w:rsid w:val="001B7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evaluaciones.profefreddy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B8CE-B49F-491D-B822-86771A00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Freddy</cp:lastModifiedBy>
  <cp:revision>2</cp:revision>
  <cp:lastPrinted>2014-03-10T15:53:00Z</cp:lastPrinted>
  <dcterms:created xsi:type="dcterms:W3CDTF">2020-03-18T02:53:00Z</dcterms:created>
  <dcterms:modified xsi:type="dcterms:W3CDTF">2020-03-18T02:53:00Z</dcterms:modified>
</cp:coreProperties>
</file>